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518" w:rsidRPr="000D662B" w:rsidRDefault="00B14518" w:rsidP="00B14518">
      <w:pPr>
        <w:tabs>
          <w:tab w:val="left" w:pos="6480"/>
        </w:tabs>
        <w:autoSpaceDE w:val="0"/>
        <w:autoSpaceDN w:val="0"/>
        <w:adjustRightInd w:val="0"/>
        <w:spacing w:after="0" w:line="240" w:lineRule="auto"/>
        <w:jc w:val="center"/>
        <w:rPr>
          <w:b/>
          <w:bCs/>
          <w:sz w:val="28"/>
          <w:szCs w:val="28"/>
          <w:lang w:eastAsia="en-US"/>
        </w:rPr>
      </w:pPr>
      <w:bookmarkStart w:id="0" w:name="_GoBack"/>
      <w:bookmarkEnd w:id="0"/>
      <w:r w:rsidRPr="000D662B">
        <w:rPr>
          <w:b/>
          <w:bCs/>
          <w:sz w:val="28"/>
          <w:szCs w:val="28"/>
          <w:lang w:eastAsia="en-US"/>
        </w:rPr>
        <w:t>KRETINGOS RJONO PE</w:t>
      </w:r>
      <w:r w:rsidR="00DA4A9A">
        <w:rPr>
          <w:b/>
          <w:bCs/>
          <w:sz w:val="28"/>
          <w:szCs w:val="28"/>
          <w:lang w:eastAsia="en-US"/>
        </w:rPr>
        <w:t>D</w:t>
      </w:r>
      <w:r w:rsidRPr="000D662B">
        <w:rPr>
          <w:b/>
          <w:bCs/>
          <w:sz w:val="28"/>
          <w:szCs w:val="28"/>
          <w:lang w:eastAsia="en-US"/>
        </w:rPr>
        <w:t>AGOGŲ ŠVIETIMO CENTAS</w:t>
      </w:r>
    </w:p>
    <w:p w:rsidR="00B14518" w:rsidRPr="000D662B" w:rsidRDefault="00B14518" w:rsidP="00B14518">
      <w:pPr>
        <w:tabs>
          <w:tab w:val="left" w:pos="6480"/>
        </w:tabs>
        <w:autoSpaceDE w:val="0"/>
        <w:autoSpaceDN w:val="0"/>
        <w:adjustRightInd w:val="0"/>
        <w:spacing w:before="5000" w:after="7400" w:line="240" w:lineRule="auto"/>
        <w:jc w:val="center"/>
        <w:rPr>
          <w:b/>
          <w:bCs/>
          <w:sz w:val="36"/>
          <w:szCs w:val="36"/>
          <w:lang w:eastAsia="en-US"/>
        </w:rPr>
      </w:pPr>
      <w:r w:rsidRPr="000D662B">
        <w:rPr>
          <w:b/>
          <w:bCs/>
          <w:sz w:val="36"/>
          <w:szCs w:val="36"/>
          <w:lang w:eastAsia="en-US"/>
        </w:rPr>
        <w:t>2014–2020 METŲ STRATEGINIS PLANAS</w:t>
      </w:r>
    </w:p>
    <w:p w:rsidR="00B14518" w:rsidRDefault="00B14518" w:rsidP="000D662B">
      <w:pPr>
        <w:tabs>
          <w:tab w:val="left" w:pos="6480"/>
        </w:tabs>
        <w:autoSpaceDE w:val="0"/>
        <w:autoSpaceDN w:val="0"/>
        <w:adjustRightInd w:val="0"/>
        <w:spacing w:after="0" w:line="240" w:lineRule="auto"/>
        <w:jc w:val="center"/>
        <w:rPr>
          <w:bCs/>
          <w:lang w:eastAsia="en-US"/>
        </w:rPr>
      </w:pPr>
      <w:r>
        <w:rPr>
          <w:bCs/>
          <w:lang w:eastAsia="en-US"/>
        </w:rPr>
        <w:t>Kretinga, 2014</w:t>
      </w:r>
    </w:p>
    <w:p w:rsidR="00841508" w:rsidRPr="00841508" w:rsidRDefault="00B14518" w:rsidP="00841508">
      <w:pPr>
        <w:pStyle w:val="Antrat1"/>
        <w:spacing w:before="120"/>
        <w:ind w:firstLine="567"/>
        <w:rPr>
          <w:rFonts w:ascii="Calibri" w:hAnsi="Calibri"/>
          <w:noProof/>
          <w:sz w:val="22"/>
          <w:szCs w:val="22"/>
        </w:rPr>
      </w:pPr>
      <w:r>
        <w:rPr>
          <w:bCs/>
          <w:lang w:eastAsia="en-US"/>
        </w:rPr>
        <w:br w:type="page"/>
      </w:r>
      <w:bookmarkStart w:id="1" w:name="_Toc377631518"/>
      <w:bookmarkStart w:id="2" w:name="_Toc377631706"/>
      <w:bookmarkStart w:id="3" w:name="_Toc377631902"/>
      <w:bookmarkStart w:id="4" w:name="_Toc377632138"/>
      <w:r w:rsidR="000D662B" w:rsidRPr="008910BA">
        <w:lastRenderedPageBreak/>
        <w:t>TURINYS</w:t>
      </w:r>
      <w:bookmarkEnd w:id="1"/>
      <w:bookmarkEnd w:id="2"/>
      <w:bookmarkEnd w:id="3"/>
      <w:bookmarkEnd w:id="4"/>
      <w:r w:rsidR="00841508">
        <w:rPr>
          <w:bCs/>
          <w:lang w:eastAsia="en-US"/>
        </w:rPr>
        <w:fldChar w:fldCharType="begin"/>
      </w:r>
      <w:r w:rsidR="00841508">
        <w:rPr>
          <w:bCs/>
          <w:lang w:eastAsia="en-US"/>
        </w:rPr>
        <w:instrText xml:space="preserve"> TOC \o "1-3" \h \z \u </w:instrText>
      </w:r>
      <w:r w:rsidR="00841508">
        <w:rPr>
          <w:bCs/>
          <w:lang w:eastAsia="en-US"/>
        </w:rPr>
        <w:fldChar w:fldCharType="separate"/>
      </w:r>
    </w:p>
    <w:p w:rsidR="00841508" w:rsidRPr="00841508" w:rsidRDefault="00841508">
      <w:pPr>
        <w:pStyle w:val="Turinys1"/>
        <w:tabs>
          <w:tab w:val="right" w:leader="dot" w:pos="10195"/>
        </w:tabs>
        <w:rPr>
          <w:rFonts w:ascii="Calibri" w:eastAsia="Times New Roman" w:hAnsi="Calibri"/>
          <w:noProof/>
          <w:sz w:val="22"/>
          <w:szCs w:val="22"/>
        </w:rPr>
      </w:pPr>
      <w:hyperlink w:anchor="_Toc377632140" w:history="1">
        <w:r w:rsidRPr="00F46FC2">
          <w:rPr>
            <w:rStyle w:val="Hipersaitas"/>
            <w:noProof/>
          </w:rPr>
          <w:t>ĮVADAS</w:t>
        </w:r>
        <w:r>
          <w:rPr>
            <w:noProof/>
            <w:webHidden/>
          </w:rPr>
          <w:tab/>
        </w:r>
        <w:r>
          <w:rPr>
            <w:noProof/>
            <w:webHidden/>
          </w:rPr>
          <w:fldChar w:fldCharType="begin"/>
        </w:r>
        <w:r>
          <w:rPr>
            <w:noProof/>
            <w:webHidden/>
          </w:rPr>
          <w:instrText xml:space="preserve"> PAGEREF _Toc377632140 \h </w:instrText>
        </w:r>
        <w:r>
          <w:rPr>
            <w:noProof/>
            <w:webHidden/>
          </w:rPr>
        </w:r>
        <w:r>
          <w:rPr>
            <w:noProof/>
            <w:webHidden/>
          </w:rPr>
          <w:fldChar w:fldCharType="separate"/>
        </w:r>
        <w:r w:rsidR="00207BAA">
          <w:rPr>
            <w:noProof/>
            <w:webHidden/>
          </w:rPr>
          <w:t>3</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41" w:history="1">
        <w:r w:rsidRPr="00F46FC2">
          <w:rPr>
            <w:rStyle w:val="Hipersaitas"/>
            <w:noProof/>
          </w:rPr>
          <w:t>1.</w:t>
        </w:r>
        <w:r w:rsidRPr="00841508">
          <w:rPr>
            <w:rFonts w:ascii="Calibri" w:eastAsia="Times New Roman" w:hAnsi="Calibri"/>
            <w:noProof/>
            <w:sz w:val="22"/>
            <w:szCs w:val="22"/>
          </w:rPr>
          <w:tab/>
        </w:r>
        <w:r w:rsidRPr="00F46FC2">
          <w:rPr>
            <w:rStyle w:val="Hipersaitas"/>
            <w:noProof/>
          </w:rPr>
          <w:t>BENDROSIOS ŽINIOS</w:t>
        </w:r>
        <w:r>
          <w:rPr>
            <w:noProof/>
            <w:webHidden/>
          </w:rPr>
          <w:tab/>
        </w:r>
        <w:r>
          <w:rPr>
            <w:noProof/>
            <w:webHidden/>
          </w:rPr>
          <w:fldChar w:fldCharType="begin"/>
        </w:r>
        <w:r>
          <w:rPr>
            <w:noProof/>
            <w:webHidden/>
          </w:rPr>
          <w:instrText xml:space="preserve"> PAGEREF _Toc377632141 \h </w:instrText>
        </w:r>
        <w:r>
          <w:rPr>
            <w:noProof/>
            <w:webHidden/>
          </w:rPr>
        </w:r>
        <w:r>
          <w:rPr>
            <w:noProof/>
            <w:webHidden/>
          </w:rPr>
          <w:fldChar w:fldCharType="separate"/>
        </w:r>
        <w:r w:rsidR="00207BAA">
          <w:rPr>
            <w:noProof/>
            <w:webHidden/>
          </w:rPr>
          <w:t>4</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42" w:history="1">
        <w:r w:rsidRPr="00F46FC2">
          <w:rPr>
            <w:rStyle w:val="Hipersaitas"/>
            <w:noProof/>
          </w:rPr>
          <w:t>2.</w:t>
        </w:r>
        <w:r w:rsidRPr="00841508">
          <w:rPr>
            <w:rFonts w:ascii="Calibri" w:eastAsia="Times New Roman" w:hAnsi="Calibri"/>
            <w:noProof/>
            <w:sz w:val="22"/>
            <w:szCs w:val="22"/>
          </w:rPr>
          <w:tab/>
        </w:r>
        <w:r w:rsidRPr="00F46FC2">
          <w:rPr>
            <w:rStyle w:val="Hipersaitas"/>
            <w:noProof/>
          </w:rPr>
          <w:t>BENDROSIOS NUOSTATOS</w:t>
        </w:r>
        <w:r>
          <w:rPr>
            <w:noProof/>
            <w:webHidden/>
          </w:rPr>
          <w:tab/>
        </w:r>
        <w:r>
          <w:rPr>
            <w:noProof/>
            <w:webHidden/>
          </w:rPr>
          <w:fldChar w:fldCharType="begin"/>
        </w:r>
        <w:r>
          <w:rPr>
            <w:noProof/>
            <w:webHidden/>
          </w:rPr>
          <w:instrText xml:space="preserve"> PAGEREF _Toc377632142 \h </w:instrText>
        </w:r>
        <w:r>
          <w:rPr>
            <w:noProof/>
            <w:webHidden/>
          </w:rPr>
        </w:r>
        <w:r>
          <w:rPr>
            <w:noProof/>
            <w:webHidden/>
          </w:rPr>
          <w:fldChar w:fldCharType="separate"/>
        </w:r>
        <w:r w:rsidR="00207BAA">
          <w:rPr>
            <w:noProof/>
            <w:webHidden/>
          </w:rPr>
          <w:t>5</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43" w:history="1">
        <w:r w:rsidRPr="00F46FC2">
          <w:rPr>
            <w:rStyle w:val="Hipersaitas"/>
            <w:noProof/>
          </w:rPr>
          <w:t>3.</w:t>
        </w:r>
        <w:r w:rsidRPr="00841508">
          <w:rPr>
            <w:rFonts w:ascii="Calibri" w:eastAsia="Times New Roman" w:hAnsi="Calibri"/>
            <w:noProof/>
            <w:sz w:val="22"/>
            <w:szCs w:val="22"/>
          </w:rPr>
          <w:tab/>
        </w:r>
        <w:r w:rsidRPr="00F46FC2">
          <w:rPr>
            <w:rStyle w:val="Hipersaitas"/>
            <w:noProof/>
          </w:rPr>
          <w:t>APLINKOS (išorinių veiksnių) ANALIZĖ</w:t>
        </w:r>
        <w:r>
          <w:rPr>
            <w:noProof/>
            <w:webHidden/>
          </w:rPr>
          <w:tab/>
        </w:r>
        <w:r>
          <w:rPr>
            <w:noProof/>
            <w:webHidden/>
          </w:rPr>
          <w:fldChar w:fldCharType="begin"/>
        </w:r>
        <w:r>
          <w:rPr>
            <w:noProof/>
            <w:webHidden/>
          </w:rPr>
          <w:instrText xml:space="preserve"> PAGEREF _Toc377632143 \h </w:instrText>
        </w:r>
        <w:r>
          <w:rPr>
            <w:noProof/>
            <w:webHidden/>
          </w:rPr>
        </w:r>
        <w:r>
          <w:rPr>
            <w:noProof/>
            <w:webHidden/>
          </w:rPr>
          <w:fldChar w:fldCharType="separate"/>
        </w:r>
        <w:r w:rsidR="00207BAA">
          <w:rPr>
            <w:noProof/>
            <w:webHidden/>
          </w:rPr>
          <w:t>6</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44" w:history="1">
        <w:r w:rsidRPr="00F46FC2">
          <w:rPr>
            <w:rStyle w:val="Hipersaitas"/>
            <w:noProof/>
          </w:rPr>
          <w:t>Politiniai – teisiniai veiksniai</w:t>
        </w:r>
        <w:r>
          <w:rPr>
            <w:noProof/>
            <w:webHidden/>
          </w:rPr>
          <w:tab/>
        </w:r>
        <w:r>
          <w:rPr>
            <w:noProof/>
            <w:webHidden/>
          </w:rPr>
          <w:fldChar w:fldCharType="begin"/>
        </w:r>
        <w:r>
          <w:rPr>
            <w:noProof/>
            <w:webHidden/>
          </w:rPr>
          <w:instrText xml:space="preserve"> PAGEREF _Toc377632144 \h </w:instrText>
        </w:r>
        <w:r>
          <w:rPr>
            <w:noProof/>
            <w:webHidden/>
          </w:rPr>
        </w:r>
        <w:r>
          <w:rPr>
            <w:noProof/>
            <w:webHidden/>
          </w:rPr>
          <w:fldChar w:fldCharType="separate"/>
        </w:r>
        <w:r w:rsidR="00207BAA">
          <w:rPr>
            <w:noProof/>
            <w:webHidden/>
          </w:rPr>
          <w:t>6</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45" w:history="1">
        <w:r w:rsidRPr="00F46FC2">
          <w:rPr>
            <w:rStyle w:val="Hipersaitas"/>
            <w:noProof/>
          </w:rPr>
          <w:t>Ekonominiai veiksniai</w:t>
        </w:r>
        <w:r>
          <w:rPr>
            <w:noProof/>
            <w:webHidden/>
          </w:rPr>
          <w:tab/>
        </w:r>
        <w:r>
          <w:rPr>
            <w:noProof/>
            <w:webHidden/>
          </w:rPr>
          <w:fldChar w:fldCharType="begin"/>
        </w:r>
        <w:r>
          <w:rPr>
            <w:noProof/>
            <w:webHidden/>
          </w:rPr>
          <w:instrText xml:space="preserve"> PAGEREF _Toc377632145 \h </w:instrText>
        </w:r>
        <w:r>
          <w:rPr>
            <w:noProof/>
            <w:webHidden/>
          </w:rPr>
        </w:r>
        <w:r>
          <w:rPr>
            <w:noProof/>
            <w:webHidden/>
          </w:rPr>
          <w:fldChar w:fldCharType="separate"/>
        </w:r>
        <w:r w:rsidR="00207BAA">
          <w:rPr>
            <w:noProof/>
            <w:webHidden/>
          </w:rPr>
          <w:t>7</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46" w:history="1">
        <w:r w:rsidRPr="00F46FC2">
          <w:rPr>
            <w:rStyle w:val="Hipersaitas"/>
            <w:noProof/>
          </w:rPr>
          <w:t>Socialiniai veiksniai</w:t>
        </w:r>
        <w:r>
          <w:rPr>
            <w:noProof/>
            <w:webHidden/>
          </w:rPr>
          <w:tab/>
        </w:r>
        <w:r>
          <w:rPr>
            <w:noProof/>
            <w:webHidden/>
          </w:rPr>
          <w:fldChar w:fldCharType="begin"/>
        </w:r>
        <w:r>
          <w:rPr>
            <w:noProof/>
            <w:webHidden/>
          </w:rPr>
          <w:instrText xml:space="preserve"> PAGEREF _Toc377632146 \h </w:instrText>
        </w:r>
        <w:r>
          <w:rPr>
            <w:noProof/>
            <w:webHidden/>
          </w:rPr>
        </w:r>
        <w:r>
          <w:rPr>
            <w:noProof/>
            <w:webHidden/>
          </w:rPr>
          <w:fldChar w:fldCharType="separate"/>
        </w:r>
        <w:r w:rsidR="00207BAA">
          <w:rPr>
            <w:noProof/>
            <w:webHidden/>
          </w:rPr>
          <w:t>9</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47" w:history="1">
        <w:r w:rsidRPr="00F46FC2">
          <w:rPr>
            <w:rStyle w:val="Hipersaitas"/>
            <w:noProof/>
          </w:rPr>
          <w:t>Technologiniai veiksniai</w:t>
        </w:r>
        <w:r>
          <w:rPr>
            <w:noProof/>
            <w:webHidden/>
          </w:rPr>
          <w:tab/>
        </w:r>
        <w:r>
          <w:rPr>
            <w:noProof/>
            <w:webHidden/>
          </w:rPr>
          <w:fldChar w:fldCharType="begin"/>
        </w:r>
        <w:r>
          <w:rPr>
            <w:noProof/>
            <w:webHidden/>
          </w:rPr>
          <w:instrText xml:space="preserve"> PAGEREF _Toc377632147 \h </w:instrText>
        </w:r>
        <w:r>
          <w:rPr>
            <w:noProof/>
            <w:webHidden/>
          </w:rPr>
        </w:r>
        <w:r>
          <w:rPr>
            <w:noProof/>
            <w:webHidden/>
          </w:rPr>
          <w:fldChar w:fldCharType="separate"/>
        </w:r>
        <w:r w:rsidR="00207BAA">
          <w:rPr>
            <w:noProof/>
            <w:webHidden/>
          </w:rPr>
          <w:t>10</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48" w:history="1">
        <w:r w:rsidRPr="00F46FC2">
          <w:rPr>
            <w:rStyle w:val="Hipersaitas"/>
            <w:noProof/>
          </w:rPr>
          <w:t>4.</w:t>
        </w:r>
        <w:r w:rsidRPr="00841508">
          <w:rPr>
            <w:rFonts w:ascii="Calibri" w:eastAsia="Times New Roman" w:hAnsi="Calibri"/>
            <w:noProof/>
            <w:sz w:val="22"/>
            <w:szCs w:val="22"/>
          </w:rPr>
          <w:tab/>
        </w:r>
        <w:r w:rsidRPr="00F46FC2">
          <w:rPr>
            <w:rStyle w:val="Hipersaitas"/>
            <w:noProof/>
          </w:rPr>
          <w:t>VIDINIŲ VEIKSNIŲ ANALIZĖ</w:t>
        </w:r>
        <w:r>
          <w:rPr>
            <w:noProof/>
            <w:webHidden/>
          </w:rPr>
          <w:tab/>
        </w:r>
        <w:r>
          <w:rPr>
            <w:noProof/>
            <w:webHidden/>
          </w:rPr>
          <w:fldChar w:fldCharType="begin"/>
        </w:r>
        <w:r>
          <w:rPr>
            <w:noProof/>
            <w:webHidden/>
          </w:rPr>
          <w:instrText xml:space="preserve"> PAGEREF _Toc377632148 \h </w:instrText>
        </w:r>
        <w:r>
          <w:rPr>
            <w:noProof/>
            <w:webHidden/>
          </w:rPr>
        </w:r>
        <w:r>
          <w:rPr>
            <w:noProof/>
            <w:webHidden/>
          </w:rPr>
          <w:fldChar w:fldCharType="separate"/>
        </w:r>
        <w:r w:rsidR="00207BAA">
          <w:rPr>
            <w:noProof/>
            <w:webHidden/>
          </w:rPr>
          <w:t>12</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49" w:history="1">
        <w:r w:rsidRPr="00F46FC2">
          <w:rPr>
            <w:rStyle w:val="Hipersaitas"/>
            <w:noProof/>
          </w:rPr>
          <w:t>Organizacijos struktūra ir darbuotojai</w:t>
        </w:r>
        <w:r>
          <w:rPr>
            <w:noProof/>
            <w:webHidden/>
          </w:rPr>
          <w:tab/>
        </w:r>
        <w:r>
          <w:rPr>
            <w:noProof/>
            <w:webHidden/>
          </w:rPr>
          <w:fldChar w:fldCharType="begin"/>
        </w:r>
        <w:r>
          <w:rPr>
            <w:noProof/>
            <w:webHidden/>
          </w:rPr>
          <w:instrText xml:space="preserve"> PAGEREF _Toc377632149 \h </w:instrText>
        </w:r>
        <w:r>
          <w:rPr>
            <w:noProof/>
            <w:webHidden/>
          </w:rPr>
        </w:r>
        <w:r>
          <w:rPr>
            <w:noProof/>
            <w:webHidden/>
          </w:rPr>
          <w:fldChar w:fldCharType="separate"/>
        </w:r>
        <w:r w:rsidR="00207BAA">
          <w:rPr>
            <w:noProof/>
            <w:webHidden/>
          </w:rPr>
          <w:t>12</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0" w:history="1">
        <w:r w:rsidRPr="00F46FC2">
          <w:rPr>
            <w:rStyle w:val="Hipersaitas"/>
            <w:noProof/>
          </w:rPr>
          <w:t>Planavimas</w:t>
        </w:r>
        <w:r>
          <w:rPr>
            <w:noProof/>
            <w:webHidden/>
          </w:rPr>
          <w:tab/>
        </w:r>
        <w:r>
          <w:rPr>
            <w:noProof/>
            <w:webHidden/>
          </w:rPr>
          <w:fldChar w:fldCharType="begin"/>
        </w:r>
        <w:r>
          <w:rPr>
            <w:noProof/>
            <w:webHidden/>
          </w:rPr>
          <w:instrText xml:space="preserve"> PAGEREF _Toc377632150 \h </w:instrText>
        </w:r>
        <w:r>
          <w:rPr>
            <w:noProof/>
            <w:webHidden/>
          </w:rPr>
        </w:r>
        <w:r>
          <w:rPr>
            <w:noProof/>
            <w:webHidden/>
          </w:rPr>
          <w:fldChar w:fldCharType="separate"/>
        </w:r>
        <w:r w:rsidR="00207BAA">
          <w:rPr>
            <w:noProof/>
            <w:webHidden/>
          </w:rPr>
          <w:t>12</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1" w:history="1">
        <w:r w:rsidRPr="00F46FC2">
          <w:rPr>
            <w:rStyle w:val="Hipersaitas"/>
            <w:noProof/>
          </w:rPr>
          <w:t>Finansiniai ir materialieji ištekliai</w:t>
        </w:r>
        <w:r>
          <w:rPr>
            <w:noProof/>
            <w:webHidden/>
          </w:rPr>
          <w:tab/>
        </w:r>
        <w:r>
          <w:rPr>
            <w:noProof/>
            <w:webHidden/>
          </w:rPr>
          <w:fldChar w:fldCharType="begin"/>
        </w:r>
        <w:r>
          <w:rPr>
            <w:noProof/>
            <w:webHidden/>
          </w:rPr>
          <w:instrText xml:space="preserve"> PAGEREF _Toc377632151 \h </w:instrText>
        </w:r>
        <w:r>
          <w:rPr>
            <w:noProof/>
            <w:webHidden/>
          </w:rPr>
        </w:r>
        <w:r>
          <w:rPr>
            <w:noProof/>
            <w:webHidden/>
          </w:rPr>
          <w:fldChar w:fldCharType="separate"/>
        </w:r>
        <w:r w:rsidR="00207BAA">
          <w:rPr>
            <w:noProof/>
            <w:webHidden/>
          </w:rPr>
          <w:t>12</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2" w:history="1">
        <w:r w:rsidRPr="00F46FC2">
          <w:rPr>
            <w:rStyle w:val="Hipersaitas"/>
            <w:noProof/>
          </w:rPr>
          <w:t>Patalpos ir kiti materialiniai ištekliai</w:t>
        </w:r>
        <w:r>
          <w:rPr>
            <w:noProof/>
            <w:webHidden/>
          </w:rPr>
          <w:tab/>
        </w:r>
        <w:r>
          <w:rPr>
            <w:noProof/>
            <w:webHidden/>
          </w:rPr>
          <w:fldChar w:fldCharType="begin"/>
        </w:r>
        <w:r>
          <w:rPr>
            <w:noProof/>
            <w:webHidden/>
          </w:rPr>
          <w:instrText xml:space="preserve"> PAGEREF _Toc377632152 \h </w:instrText>
        </w:r>
        <w:r>
          <w:rPr>
            <w:noProof/>
            <w:webHidden/>
          </w:rPr>
        </w:r>
        <w:r>
          <w:rPr>
            <w:noProof/>
            <w:webHidden/>
          </w:rPr>
          <w:fldChar w:fldCharType="separate"/>
        </w:r>
        <w:r w:rsidR="00207BAA">
          <w:rPr>
            <w:noProof/>
            <w:webHidden/>
          </w:rPr>
          <w:t>13</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3" w:history="1">
        <w:r w:rsidRPr="00F46FC2">
          <w:rPr>
            <w:rStyle w:val="Hipersaitas"/>
            <w:noProof/>
          </w:rPr>
          <w:t>Veiklos analizė</w:t>
        </w:r>
        <w:r>
          <w:rPr>
            <w:noProof/>
            <w:webHidden/>
          </w:rPr>
          <w:tab/>
        </w:r>
        <w:r>
          <w:rPr>
            <w:noProof/>
            <w:webHidden/>
          </w:rPr>
          <w:fldChar w:fldCharType="begin"/>
        </w:r>
        <w:r>
          <w:rPr>
            <w:noProof/>
            <w:webHidden/>
          </w:rPr>
          <w:instrText xml:space="preserve"> PAGEREF _Toc377632153 \h </w:instrText>
        </w:r>
        <w:r>
          <w:rPr>
            <w:noProof/>
            <w:webHidden/>
          </w:rPr>
        </w:r>
        <w:r>
          <w:rPr>
            <w:noProof/>
            <w:webHidden/>
          </w:rPr>
          <w:fldChar w:fldCharType="separate"/>
        </w:r>
        <w:r w:rsidR="00207BAA">
          <w:rPr>
            <w:noProof/>
            <w:webHidden/>
          </w:rPr>
          <w:t>14</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4" w:history="1">
        <w:r w:rsidRPr="00F46FC2">
          <w:rPr>
            <w:rStyle w:val="Hipersaitas"/>
            <w:noProof/>
          </w:rPr>
          <w:t>Pasiekimai</w:t>
        </w:r>
        <w:r>
          <w:rPr>
            <w:noProof/>
            <w:webHidden/>
          </w:rPr>
          <w:tab/>
        </w:r>
        <w:r>
          <w:rPr>
            <w:noProof/>
            <w:webHidden/>
          </w:rPr>
          <w:fldChar w:fldCharType="begin"/>
        </w:r>
        <w:r>
          <w:rPr>
            <w:noProof/>
            <w:webHidden/>
          </w:rPr>
          <w:instrText xml:space="preserve"> PAGEREF _Toc377632154 \h </w:instrText>
        </w:r>
        <w:r>
          <w:rPr>
            <w:noProof/>
            <w:webHidden/>
          </w:rPr>
        </w:r>
        <w:r>
          <w:rPr>
            <w:noProof/>
            <w:webHidden/>
          </w:rPr>
          <w:fldChar w:fldCharType="separate"/>
        </w:r>
        <w:r w:rsidR="00207BAA">
          <w:rPr>
            <w:noProof/>
            <w:webHidden/>
          </w:rPr>
          <w:t>16</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5" w:history="1">
        <w:r w:rsidRPr="00F46FC2">
          <w:rPr>
            <w:rStyle w:val="Hipersaitas"/>
            <w:noProof/>
          </w:rPr>
          <w:t>Viešinimas ir ryšių sistema</w:t>
        </w:r>
        <w:r>
          <w:rPr>
            <w:noProof/>
            <w:webHidden/>
          </w:rPr>
          <w:tab/>
        </w:r>
        <w:r>
          <w:rPr>
            <w:noProof/>
            <w:webHidden/>
          </w:rPr>
          <w:fldChar w:fldCharType="begin"/>
        </w:r>
        <w:r>
          <w:rPr>
            <w:noProof/>
            <w:webHidden/>
          </w:rPr>
          <w:instrText xml:space="preserve"> PAGEREF _Toc377632155 \h </w:instrText>
        </w:r>
        <w:r>
          <w:rPr>
            <w:noProof/>
            <w:webHidden/>
          </w:rPr>
        </w:r>
        <w:r>
          <w:rPr>
            <w:noProof/>
            <w:webHidden/>
          </w:rPr>
          <w:fldChar w:fldCharType="separate"/>
        </w:r>
        <w:r w:rsidR="00207BAA">
          <w:rPr>
            <w:noProof/>
            <w:webHidden/>
          </w:rPr>
          <w:t>17</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56" w:history="1">
        <w:r w:rsidRPr="00F46FC2">
          <w:rPr>
            <w:rStyle w:val="Hipersaitas"/>
            <w:noProof/>
          </w:rPr>
          <w:t>3.</w:t>
        </w:r>
        <w:r w:rsidRPr="00841508">
          <w:rPr>
            <w:rFonts w:ascii="Calibri" w:eastAsia="Times New Roman" w:hAnsi="Calibri"/>
            <w:noProof/>
            <w:sz w:val="22"/>
            <w:szCs w:val="22"/>
          </w:rPr>
          <w:tab/>
        </w:r>
        <w:r w:rsidRPr="00F46FC2">
          <w:rPr>
            <w:rStyle w:val="Hipersaitas"/>
            <w:noProof/>
          </w:rPr>
          <w:t>SSGG ANALIZĖ</w:t>
        </w:r>
        <w:r>
          <w:rPr>
            <w:noProof/>
            <w:webHidden/>
          </w:rPr>
          <w:tab/>
        </w:r>
        <w:r>
          <w:rPr>
            <w:noProof/>
            <w:webHidden/>
          </w:rPr>
          <w:fldChar w:fldCharType="begin"/>
        </w:r>
        <w:r>
          <w:rPr>
            <w:noProof/>
            <w:webHidden/>
          </w:rPr>
          <w:instrText xml:space="preserve"> PAGEREF _Toc377632156 \h </w:instrText>
        </w:r>
        <w:r>
          <w:rPr>
            <w:noProof/>
            <w:webHidden/>
          </w:rPr>
        </w:r>
        <w:r>
          <w:rPr>
            <w:noProof/>
            <w:webHidden/>
          </w:rPr>
          <w:fldChar w:fldCharType="separate"/>
        </w:r>
        <w:r w:rsidR="00207BAA">
          <w:rPr>
            <w:noProof/>
            <w:webHidden/>
          </w:rPr>
          <w:t>19</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57" w:history="1">
        <w:r w:rsidRPr="00F46FC2">
          <w:rPr>
            <w:rStyle w:val="Hipersaitas"/>
            <w:noProof/>
          </w:rPr>
          <w:t>7.</w:t>
        </w:r>
        <w:r w:rsidRPr="00841508">
          <w:rPr>
            <w:rFonts w:ascii="Calibri" w:eastAsia="Times New Roman" w:hAnsi="Calibri"/>
            <w:noProof/>
            <w:sz w:val="22"/>
            <w:szCs w:val="22"/>
          </w:rPr>
          <w:tab/>
        </w:r>
        <w:r w:rsidRPr="00F46FC2">
          <w:rPr>
            <w:rStyle w:val="Hipersaitas"/>
            <w:noProof/>
          </w:rPr>
          <w:t>CENTRO VEIKLOS STRATEGIJA</w:t>
        </w:r>
        <w:r>
          <w:rPr>
            <w:noProof/>
            <w:webHidden/>
          </w:rPr>
          <w:tab/>
        </w:r>
        <w:r>
          <w:rPr>
            <w:noProof/>
            <w:webHidden/>
          </w:rPr>
          <w:fldChar w:fldCharType="begin"/>
        </w:r>
        <w:r>
          <w:rPr>
            <w:noProof/>
            <w:webHidden/>
          </w:rPr>
          <w:instrText xml:space="preserve"> PAGEREF _Toc377632157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8" w:history="1">
        <w:r w:rsidRPr="00F46FC2">
          <w:rPr>
            <w:rStyle w:val="Hipersaitas"/>
            <w:noProof/>
          </w:rPr>
          <w:t>Vizija</w:t>
        </w:r>
        <w:r>
          <w:rPr>
            <w:noProof/>
            <w:webHidden/>
          </w:rPr>
          <w:tab/>
        </w:r>
        <w:r>
          <w:rPr>
            <w:noProof/>
            <w:webHidden/>
          </w:rPr>
          <w:fldChar w:fldCharType="begin"/>
        </w:r>
        <w:r>
          <w:rPr>
            <w:noProof/>
            <w:webHidden/>
          </w:rPr>
          <w:instrText xml:space="preserve"> PAGEREF _Toc377632158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59" w:history="1">
        <w:r w:rsidRPr="00F46FC2">
          <w:rPr>
            <w:rStyle w:val="Hipersaitas"/>
            <w:noProof/>
          </w:rPr>
          <w:t>Misija</w:t>
        </w:r>
        <w:r>
          <w:rPr>
            <w:noProof/>
            <w:webHidden/>
          </w:rPr>
          <w:tab/>
        </w:r>
        <w:r>
          <w:rPr>
            <w:noProof/>
            <w:webHidden/>
          </w:rPr>
          <w:fldChar w:fldCharType="begin"/>
        </w:r>
        <w:r>
          <w:rPr>
            <w:noProof/>
            <w:webHidden/>
          </w:rPr>
          <w:instrText xml:space="preserve"> PAGEREF _Toc377632159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60" w:history="1">
        <w:r w:rsidRPr="00F46FC2">
          <w:rPr>
            <w:rStyle w:val="Hipersaitas"/>
            <w:noProof/>
          </w:rPr>
          <w:t>Filosofija</w:t>
        </w:r>
        <w:r>
          <w:rPr>
            <w:noProof/>
            <w:webHidden/>
          </w:rPr>
          <w:tab/>
        </w:r>
        <w:r>
          <w:rPr>
            <w:noProof/>
            <w:webHidden/>
          </w:rPr>
          <w:fldChar w:fldCharType="begin"/>
        </w:r>
        <w:r>
          <w:rPr>
            <w:noProof/>
            <w:webHidden/>
          </w:rPr>
          <w:instrText xml:space="preserve"> PAGEREF _Toc377632160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2"/>
        <w:tabs>
          <w:tab w:val="right" w:leader="dot" w:pos="10195"/>
        </w:tabs>
        <w:rPr>
          <w:rFonts w:ascii="Calibri" w:eastAsia="Times New Roman" w:hAnsi="Calibri"/>
          <w:noProof/>
          <w:sz w:val="22"/>
          <w:szCs w:val="22"/>
        </w:rPr>
      </w:pPr>
      <w:hyperlink w:anchor="_Toc377632161" w:history="1">
        <w:r w:rsidRPr="00F46FC2">
          <w:rPr>
            <w:rStyle w:val="Hipersaitas"/>
            <w:noProof/>
          </w:rPr>
          <w:t>Vertybės</w:t>
        </w:r>
        <w:r>
          <w:rPr>
            <w:noProof/>
            <w:webHidden/>
          </w:rPr>
          <w:tab/>
        </w:r>
        <w:r>
          <w:rPr>
            <w:noProof/>
            <w:webHidden/>
          </w:rPr>
          <w:fldChar w:fldCharType="begin"/>
        </w:r>
        <w:r>
          <w:rPr>
            <w:noProof/>
            <w:webHidden/>
          </w:rPr>
          <w:instrText xml:space="preserve"> PAGEREF _Toc377632161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62" w:history="1">
        <w:r w:rsidRPr="00F46FC2">
          <w:rPr>
            <w:rStyle w:val="Hipersaitas"/>
            <w:noProof/>
          </w:rPr>
          <w:t>8.</w:t>
        </w:r>
        <w:r w:rsidRPr="00841508">
          <w:rPr>
            <w:rFonts w:ascii="Calibri" w:eastAsia="Times New Roman" w:hAnsi="Calibri"/>
            <w:noProof/>
            <w:sz w:val="22"/>
            <w:szCs w:val="22"/>
          </w:rPr>
          <w:tab/>
        </w:r>
        <w:r w:rsidRPr="00F46FC2">
          <w:rPr>
            <w:rStyle w:val="Hipersaitas"/>
            <w:noProof/>
          </w:rPr>
          <w:t>STRATEGINIAI TIKSLAI</w:t>
        </w:r>
        <w:r>
          <w:rPr>
            <w:noProof/>
            <w:webHidden/>
          </w:rPr>
          <w:tab/>
        </w:r>
        <w:r>
          <w:rPr>
            <w:noProof/>
            <w:webHidden/>
          </w:rPr>
          <w:fldChar w:fldCharType="begin"/>
        </w:r>
        <w:r>
          <w:rPr>
            <w:noProof/>
            <w:webHidden/>
          </w:rPr>
          <w:instrText xml:space="preserve"> PAGEREF _Toc377632162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1"/>
        <w:tabs>
          <w:tab w:val="left" w:pos="440"/>
          <w:tab w:val="right" w:leader="dot" w:pos="10195"/>
        </w:tabs>
        <w:rPr>
          <w:rFonts w:ascii="Calibri" w:eastAsia="Times New Roman" w:hAnsi="Calibri"/>
          <w:noProof/>
          <w:sz w:val="22"/>
          <w:szCs w:val="22"/>
        </w:rPr>
      </w:pPr>
      <w:hyperlink w:anchor="_Toc377632163" w:history="1">
        <w:r w:rsidRPr="00F46FC2">
          <w:rPr>
            <w:rStyle w:val="Hipersaitas"/>
            <w:noProof/>
          </w:rPr>
          <w:t>9.</w:t>
        </w:r>
        <w:r w:rsidRPr="00841508">
          <w:rPr>
            <w:rFonts w:ascii="Calibri" w:eastAsia="Times New Roman" w:hAnsi="Calibri"/>
            <w:noProof/>
            <w:sz w:val="22"/>
            <w:szCs w:val="22"/>
          </w:rPr>
          <w:tab/>
        </w:r>
        <w:r w:rsidRPr="00F46FC2">
          <w:rPr>
            <w:rStyle w:val="Hipersaitas"/>
            <w:noProof/>
          </w:rPr>
          <w:t>STRATEGINIAI UŽDAVINIAI</w:t>
        </w:r>
        <w:r>
          <w:rPr>
            <w:noProof/>
            <w:webHidden/>
          </w:rPr>
          <w:tab/>
        </w:r>
        <w:r>
          <w:rPr>
            <w:noProof/>
            <w:webHidden/>
          </w:rPr>
          <w:fldChar w:fldCharType="begin"/>
        </w:r>
        <w:r>
          <w:rPr>
            <w:noProof/>
            <w:webHidden/>
          </w:rPr>
          <w:instrText xml:space="preserve"> PAGEREF _Toc377632163 \h </w:instrText>
        </w:r>
        <w:r>
          <w:rPr>
            <w:noProof/>
            <w:webHidden/>
          </w:rPr>
        </w:r>
        <w:r>
          <w:rPr>
            <w:noProof/>
            <w:webHidden/>
          </w:rPr>
          <w:fldChar w:fldCharType="separate"/>
        </w:r>
        <w:r w:rsidR="00207BAA">
          <w:rPr>
            <w:noProof/>
            <w:webHidden/>
          </w:rPr>
          <w:t>21</w:t>
        </w:r>
        <w:r>
          <w:rPr>
            <w:noProof/>
            <w:webHidden/>
          </w:rPr>
          <w:fldChar w:fldCharType="end"/>
        </w:r>
      </w:hyperlink>
    </w:p>
    <w:p w:rsidR="00841508" w:rsidRPr="00841508" w:rsidRDefault="00841508">
      <w:pPr>
        <w:pStyle w:val="Turinys1"/>
        <w:tabs>
          <w:tab w:val="left" w:pos="660"/>
          <w:tab w:val="right" w:leader="dot" w:pos="10195"/>
        </w:tabs>
        <w:rPr>
          <w:rFonts w:ascii="Calibri" w:eastAsia="Times New Roman" w:hAnsi="Calibri"/>
          <w:noProof/>
          <w:sz w:val="22"/>
          <w:szCs w:val="22"/>
        </w:rPr>
      </w:pPr>
      <w:hyperlink w:anchor="_Toc377632164" w:history="1">
        <w:r w:rsidRPr="00F46FC2">
          <w:rPr>
            <w:rStyle w:val="Hipersaitas"/>
            <w:noProof/>
          </w:rPr>
          <w:t>10.</w:t>
        </w:r>
        <w:r w:rsidRPr="00841508">
          <w:rPr>
            <w:rFonts w:ascii="Calibri" w:eastAsia="Times New Roman" w:hAnsi="Calibri"/>
            <w:noProof/>
            <w:sz w:val="22"/>
            <w:szCs w:val="22"/>
          </w:rPr>
          <w:tab/>
        </w:r>
        <w:r w:rsidRPr="00F46FC2">
          <w:rPr>
            <w:rStyle w:val="Hipersaitas"/>
            <w:noProof/>
          </w:rPr>
          <w:t>STRATEGIJOS REALIZAVIMO PRIEMONIŲ PROGRAMA</w:t>
        </w:r>
        <w:r>
          <w:rPr>
            <w:noProof/>
            <w:webHidden/>
          </w:rPr>
          <w:tab/>
        </w:r>
        <w:r>
          <w:rPr>
            <w:noProof/>
            <w:webHidden/>
          </w:rPr>
          <w:fldChar w:fldCharType="begin"/>
        </w:r>
        <w:r>
          <w:rPr>
            <w:noProof/>
            <w:webHidden/>
          </w:rPr>
          <w:instrText xml:space="preserve"> PAGEREF _Toc377632164 \h </w:instrText>
        </w:r>
        <w:r>
          <w:rPr>
            <w:noProof/>
            <w:webHidden/>
          </w:rPr>
        </w:r>
        <w:r>
          <w:rPr>
            <w:noProof/>
            <w:webHidden/>
          </w:rPr>
          <w:fldChar w:fldCharType="separate"/>
        </w:r>
        <w:r w:rsidR="00207BAA">
          <w:rPr>
            <w:noProof/>
            <w:webHidden/>
          </w:rPr>
          <w:t>22</w:t>
        </w:r>
        <w:r>
          <w:rPr>
            <w:noProof/>
            <w:webHidden/>
          </w:rPr>
          <w:fldChar w:fldCharType="end"/>
        </w:r>
      </w:hyperlink>
    </w:p>
    <w:p w:rsidR="00841508" w:rsidRPr="00841508" w:rsidRDefault="00841508">
      <w:pPr>
        <w:pStyle w:val="Turinys1"/>
        <w:tabs>
          <w:tab w:val="left" w:pos="660"/>
          <w:tab w:val="right" w:leader="dot" w:pos="10195"/>
        </w:tabs>
        <w:rPr>
          <w:rFonts w:ascii="Calibri" w:eastAsia="Times New Roman" w:hAnsi="Calibri"/>
          <w:noProof/>
          <w:sz w:val="22"/>
          <w:szCs w:val="22"/>
        </w:rPr>
      </w:pPr>
      <w:hyperlink w:anchor="_Toc377632165" w:history="1">
        <w:r w:rsidRPr="00F46FC2">
          <w:rPr>
            <w:rStyle w:val="Hipersaitas"/>
            <w:noProof/>
          </w:rPr>
          <w:t>11.</w:t>
        </w:r>
        <w:r w:rsidRPr="00841508">
          <w:rPr>
            <w:rFonts w:ascii="Calibri" w:eastAsia="Times New Roman" w:hAnsi="Calibri"/>
            <w:noProof/>
            <w:sz w:val="22"/>
            <w:szCs w:val="22"/>
          </w:rPr>
          <w:tab/>
        </w:r>
        <w:r w:rsidRPr="00F46FC2">
          <w:rPr>
            <w:rStyle w:val="Hipersaitas"/>
            <w:noProof/>
          </w:rPr>
          <w:t>STRATEGIJOS REALIZAVIMO VERTINIMAS</w:t>
        </w:r>
        <w:r>
          <w:rPr>
            <w:noProof/>
            <w:webHidden/>
          </w:rPr>
          <w:tab/>
        </w:r>
        <w:r>
          <w:rPr>
            <w:noProof/>
            <w:webHidden/>
          </w:rPr>
          <w:fldChar w:fldCharType="begin"/>
        </w:r>
        <w:r>
          <w:rPr>
            <w:noProof/>
            <w:webHidden/>
          </w:rPr>
          <w:instrText xml:space="preserve"> PAGEREF _Toc377632165 \h </w:instrText>
        </w:r>
        <w:r>
          <w:rPr>
            <w:noProof/>
            <w:webHidden/>
          </w:rPr>
        </w:r>
        <w:r>
          <w:rPr>
            <w:noProof/>
            <w:webHidden/>
          </w:rPr>
          <w:fldChar w:fldCharType="separate"/>
        </w:r>
        <w:r w:rsidR="00207BAA">
          <w:rPr>
            <w:noProof/>
            <w:webHidden/>
          </w:rPr>
          <w:t>27</w:t>
        </w:r>
        <w:r>
          <w:rPr>
            <w:noProof/>
            <w:webHidden/>
          </w:rPr>
          <w:fldChar w:fldCharType="end"/>
        </w:r>
      </w:hyperlink>
    </w:p>
    <w:p w:rsidR="000D662B" w:rsidRDefault="00841508" w:rsidP="00841508">
      <w:pPr>
        <w:pStyle w:val="Antrat1"/>
        <w:spacing w:before="120"/>
        <w:ind w:firstLine="567"/>
        <w:rPr>
          <w:bCs/>
          <w:lang w:eastAsia="en-US"/>
        </w:rPr>
        <w:sectPr w:rsidR="000D662B" w:rsidSect="0020178C">
          <w:headerReference w:type="default" r:id="rId9"/>
          <w:headerReference w:type="first" r:id="rId10"/>
          <w:type w:val="continuous"/>
          <w:pgSz w:w="11906" w:h="16838" w:code="9"/>
          <w:pgMar w:top="1560" w:right="567" w:bottom="1134" w:left="1134" w:header="567" w:footer="567" w:gutter="0"/>
          <w:cols w:space="1296"/>
          <w:titlePg/>
          <w:docGrid w:linePitch="360"/>
        </w:sectPr>
      </w:pPr>
      <w:r>
        <w:rPr>
          <w:bCs/>
          <w:lang w:eastAsia="en-US"/>
        </w:rPr>
        <w:fldChar w:fldCharType="end"/>
      </w:r>
    </w:p>
    <w:p w:rsidR="00D51C09" w:rsidRDefault="00D51C09" w:rsidP="008B0EAA">
      <w:pPr>
        <w:tabs>
          <w:tab w:val="left" w:pos="6480"/>
        </w:tabs>
        <w:autoSpaceDE w:val="0"/>
        <w:autoSpaceDN w:val="0"/>
        <w:adjustRightInd w:val="0"/>
        <w:spacing w:after="0" w:line="240" w:lineRule="auto"/>
        <w:jc w:val="both"/>
        <w:rPr>
          <w:bCs/>
          <w:lang w:eastAsia="en-US"/>
        </w:rPr>
      </w:pPr>
    </w:p>
    <w:p w:rsidR="00145A45" w:rsidRPr="005B5721" w:rsidRDefault="00812A96" w:rsidP="00DD1ECF">
      <w:pPr>
        <w:tabs>
          <w:tab w:val="left" w:pos="6480"/>
        </w:tabs>
        <w:autoSpaceDE w:val="0"/>
        <w:autoSpaceDN w:val="0"/>
        <w:adjustRightInd w:val="0"/>
        <w:spacing w:after="0" w:line="240" w:lineRule="auto"/>
        <w:ind w:firstLine="5387"/>
        <w:jc w:val="both"/>
        <w:rPr>
          <w:bCs/>
          <w:lang w:eastAsia="en-US"/>
        </w:rPr>
      </w:pPr>
      <w:r>
        <w:rPr>
          <w:bCs/>
          <w:lang w:eastAsia="en-US"/>
        </w:rPr>
        <w:t>PATVIRTINTA</w:t>
      </w:r>
    </w:p>
    <w:p w:rsidR="00145A45" w:rsidRPr="005B5721" w:rsidRDefault="00083473" w:rsidP="00DD1ECF">
      <w:pPr>
        <w:tabs>
          <w:tab w:val="left" w:pos="6480"/>
        </w:tabs>
        <w:autoSpaceDE w:val="0"/>
        <w:autoSpaceDN w:val="0"/>
        <w:adjustRightInd w:val="0"/>
        <w:spacing w:after="0" w:line="240" w:lineRule="auto"/>
        <w:ind w:firstLine="5387"/>
        <w:jc w:val="both"/>
        <w:rPr>
          <w:bCs/>
          <w:lang w:eastAsia="en-US"/>
        </w:rPr>
      </w:pPr>
      <w:r w:rsidRPr="005B5721">
        <w:rPr>
          <w:bCs/>
          <w:lang w:eastAsia="en-US"/>
        </w:rPr>
        <w:t>Kretingos rajono</w:t>
      </w:r>
      <w:r w:rsidR="00145A45" w:rsidRPr="005B5721">
        <w:rPr>
          <w:bCs/>
          <w:lang w:eastAsia="en-US"/>
        </w:rPr>
        <w:t xml:space="preserve"> pedagogų </w:t>
      </w:r>
      <w:r w:rsidRPr="005B5721">
        <w:rPr>
          <w:bCs/>
          <w:lang w:eastAsia="en-US"/>
        </w:rPr>
        <w:t>švietimo cen</w:t>
      </w:r>
      <w:r w:rsidR="00145A45" w:rsidRPr="005B5721">
        <w:rPr>
          <w:bCs/>
          <w:lang w:eastAsia="en-US"/>
        </w:rPr>
        <w:t>tro</w:t>
      </w:r>
    </w:p>
    <w:p w:rsidR="00145A45" w:rsidRPr="005B5721" w:rsidRDefault="000321BB" w:rsidP="00DD1ECF">
      <w:pPr>
        <w:tabs>
          <w:tab w:val="left" w:pos="6480"/>
        </w:tabs>
        <w:autoSpaceDE w:val="0"/>
        <w:autoSpaceDN w:val="0"/>
        <w:adjustRightInd w:val="0"/>
        <w:spacing w:after="0" w:line="240" w:lineRule="auto"/>
        <w:ind w:firstLine="5387"/>
        <w:jc w:val="both"/>
        <w:rPr>
          <w:bCs/>
          <w:lang w:eastAsia="en-US"/>
        </w:rPr>
      </w:pPr>
      <w:r>
        <w:rPr>
          <w:bCs/>
          <w:lang w:eastAsia="en-US"/>
        </w:rPr>
        <w:t>direktoriaus 2014</w:t>
      </w:r>
      <w:r w:rsidR="00083473" w:rsidRPr="005B5721">
        <w:rPr>
          <w:bCs/>
          <w:lang w:eastAsia="en-US"/>
        </w:rPr>
        <w:t xml:space="preserve"> m. </w:t>
      </w:r>
      <w:r w:rsidR="003F2443">
        <w:rPr>
          <w:bCs/>
          <w:lang w:eastAsia="en-US"/>
        </w:rPr>
        <w:t xml:space="preserve">sausio </w:t>
      </w:r>
      <w:r w:rsidR="00083473" w:rsidRPr="005B5721">
        <w:rPr>
          <w:bCs/>
          <w:lang w:eastAsia="en-US"/>
        </w:rPr>
        <w:t>….. d.</w:t>
      </w:r>
    </w:p>
    <w:p w:rsidR="00145A45" w:rsidRDefault="00145A45" w:rsidP="00DD1ECF">
      <w:pPr>
        <w:tabs>
          <w:tab w:val="left" w:pos="6480"/>
        </w:tabs>
        <w:autoSpaceDE w:val="0"/>
        <w:autoSpaceDN w:val="0"/>
        <w:adjustRightInd w:val="0"/>
        <w:spacing w:after="0" w:line="240" w:lineRule="auto"/>
        <w:ind w:firstLine="5387"/>
        <w:jc w:val="both"/>
        <w:rPr>
          <w:bCs/>
          <w:lang w:eastAsia="en-US"/>
        </w:rPr>
      </w:pPr>
      <w:r w:rsidRPr="005B5721">
        <w:rPr>
          <w:bCs/>
          <w:lang w:eastAsia="en-US"/>
        </w:rPr>
        <w:t>įsakymu Nr.</w:t>
      </w:r>
    </w:p>
    <w:p w:rsidR="008B0EAA" w:rsidRDefault="008B0EAA" w:rsidP="00DD1ECF">
      <w:pPr>
        <w:tabs>
          <w:tab w:val="left" w:pos="6480"/>
        </w:tabs>
        <w:autoSpaceDE w:val="0"/>
        <w:autoSpaceDN w:val="0"/>
        <w:adjustRightInd w:val="0"/>
        <w:spacing w:after="0" w:line="240" w:lineRule="auto"/>
        <w:ind w:firstLine="5387"/>
        <w:jc w:val="both"/>
        <w:rPr>
          <w:bCs/>
          <w:lang w:eastAsia="en-US"/>
        </w:rPr>
      </w:pPr>
    </w:p>
    <w:p w:rsidR="00083473" w:rsidRPr="005B5721" w:rsidRDefault="007779E2" w:rsidP="00200770">
      <w:pPr>
        <w:pStyle w:val="Antrat1"/>
      </w:pPr>
      <w:bookmarkStart w:id="5" w:name="_Toc377282073"/>
      <w:bookmarkStart w:id="6" w:name="_Toc377286010"/>
      <w:bookmarkStart w:id="7" w:name="_Toc377631519"/>
      <w:bookmarkStart w:id="8" w:name="_Toc377631707"/>
      <w:bookmarkStart w:id="9" w:name="_Toc377631903"/>
      <w:bookmarkStart w:id="10" w:name="_Toc377632139"/>
      <w:r w:rsidRPr="005B5721">
        <w:t>KRETINGOS</w:t>
      </w:r>
      <w:r w:rsidR="00083473" w:rsidRPr="005B5721">
        <w:t xml:space="preserve"> RAJONO PEDAGOGŲ ŠVIETIMO CENTRO </w:t>
      </w:r>
      <w:r w:rsidRPr="005B5721">
        <w:t>2014 – 2020</w:t>
      </w:r>
      <w:r w:rsidR="00083473" w:rsidRPr="005B5721">
        <w:t xml:space="preserve"> METŲ</w:t>
      </w:r>
      <w:r w:rsidR="00083473" w:rsidRPr="005B5721">
        <w:br/>
        <w:t>STRATEGINIS VEIKLOS PLANAS</w:t>
      </w:r>
      <w:bookmarkEnd w:id="5"/>
      <w:bookmarkEnd w:id="6"/>
      <w:bookmarkEnd w:id="7"/>
      <w:bookmarkEnd w:id="8"/>
      <w:bookmarkEnd w:id="9"/>
      <w:bookmarkEnd w:id="10"/>
    </w:p>
    <w:p w:rsidR="00083473" w:rsidRPr="00AF66D4" w:rsidRDefault="00083473" w:rsidP="00AF66D4">
      <w:pPr>
        <w:pStyle w:val="Antrat1"/>
        <w:ind w:firstLine="567"/>
      </w:pPr>
      <w:bookmarkStart w:id="11" w:name="_Toc377632140"/>
      <w:r w:rsidRPr="005B5721">
        <w:t>ĮVADAS</w:t>
      </w:r>
      <w:bookmarkEnd w:id="11"/>
    </w:p>
    <w:p w:rsidR="007779E2" w:rsidRPr="005B5721" w:rsidRDefault="00083473" w:rsidP="005B5721">
      <w:pPr>
        <w:autoSpaceDE w:val="0"/>
        <w:autoSpaceDN w:val="0"/>
        <w:adjustRightInd w:val="0"/>
        <w:spacing w:after="0" w:line="360" w:lineRule="auto"/>
        <w:ind w:firstLine="567"/>
        <w:jc w:val="both"/>
        <w:rPr>
          <w:sz w:val="22"/>
          <w:szCs w:val="22"/>
          <w:lang w:eastAsia="en-US"/>
        </w:rPr>
      </w:pPr>
      <w:r w:rsidRPr="005B5721">
        <w:rPr>
          <w:lang w:eastAsia="en-US"/>
        </w:rPr>
        <w:t>Kretingos rajono pedagogų švietimo centro (toliau Centro) 2014</w:t>
      </w:r>
      <w:r w:rsidR="007779E2" w:rsidRPr="005B5721">
        <w:rPr>
          <w:lang w:eastAsia="en-US"/>
        </w:rPr>
        <w:t xml:space="preserve"> – </w:t>
      </w:r>
      <w:r w:rsidRPr="005B5721">
        <w:rPr>
          <w:lang w:eastAsia="en-US"/>
        </w:rPr>
        <w:t>2020 metų str</w:t>
      </w:r>
      <w:r w:rsidR="007779E2" w:rsidRPr="005B5721">
        <w:rPr>
          <w:lang w:eastAsia="en-US"/>
        </w:rPr>
        <w:t>ateginio veiklos plano tikslas –</w:t>
      </w:r>
      <w:r w:rsidRPr="005B5721">
        <w:rPr>
          <w:lang w:eastAsia="en-US"/>
        </w:rPr>
        <w:t xml:space="preserve"> efektyviai ir kryptingai organizuoti Centro veiklą, siekiant kokybiškų mokymosi visą gyvenimą paslaugų įvairovės, kuriant nuolat </w:t>
      </w:r>
      <w:r w:rsidR="0058781D" w:rsidRPr="005B5721">
        <w:rPr>
          <w:lang w:eastAsia="en-US"/>
        </w:rPr>
        <w:t>tobulėjančią pedagoginę bendruom</w:t>
      </w:r>
      <w:r w:rsidRPr="005B5721">
        <w:rPr>
          <w:lang w:eastAsia="en-US"/>
        </w:rPr>
        <w:t>enę, plėtojant neformaliojo švietimo aplinką, palankią kompetencijų ugdymui</w:t>
      </w:r>
      <w:r w:rsidRPr="005B5721">
        <w:rPr>
          <w:sz w:val="22"/>
          <w:szCs w:val="22"/>
          <w:lang w:eastAsia="en-US"/>
        </w:rPr>
        <w:t>.</w:t>
      </w:r>
    </w:p>
    <w:p w:rsidR="00083473" w:rsidRPr="00D83AD0" w:rsidRDefault="007779E2" w:rsidP="005B5721">
      <w:pPr>
        <w:autoSpaceDE w:val="0"/>
        <w:autoSpaceDN w:val="0"/>
        <w:adjustRightInd w:val="0"/>
        <w:spacing w:after="0" w:line="360" w:lineRule="auto"/>
        <w:ind w:firstLine="567"/>
        <w:jc w:val="both"/>
        <w:rPr>
          <w:lang w:eastAsia="en-US"/>
        </w:rPr>
      </w:pPr>
      <w:r w:rsidRPr="005B5721">
        <w:rPr>
          <w:rFonts w:eastAsia="Times New Roman"/>
          <w:lang w:eastAsia="en-US"/>
        </w:rPr>
        <w:t xml:space="preserve">Centro 2014 – </w:t>
      </w:r>
      <w:r w:rsidR="00083473" w:rsidRPr="005B5721">
        <w:rPr>
          <w:rFonts w:eastAsia="Times New Roman"/>
          <w:lang w:eastAsia="en-US"/>
        </w:rPr>
        <w:t xml:space="preserve">2020 metų strateginis veiklos planas parengtas vadovaujantis Neformaliojo suaugusiųjų švietimo įstatymu, Mokymosi visą gyvenimą užtikrinimo strategija, </w:t>
      </w:r>
      <w:r w:rsidR="00083473" w:rsidRPr="005B5721">
        <w:rPr>
          <w:rFonts w:eastAsia="Times New Roman"/>
          <w:bCs/>
          <w:lang w:eastAsia="en-US"/>
        </w:rPr>
        <w:t>Vals</w:t>
      </w:r>
      <w:r w:rsidRPr="005B5721">
        <w:rPr>
          <w:rFonts w:eastAsia="Times New Roman"/>
          <w:bCs/>
          <w:lang w:eastAsia="en-US"/>
        </w:rPr>
        <w:t xml:space="preserve">tybine švietimo strategija 2013 – </w:t>
      </w:r>
      <w:r w:rsidR="00083473" w:rsidRPr="005B5721">
        <w:rPr>
          <w:rFonts w:eastAsia="Times New Roman"/>
          <w:bCs/>
          <w:lang w:eastAsia="en-US"/>
        </w:rPr>
        <w:t>2022 metams</w:t>
      </w:r>
      <w:r w:rsidR="00083473" w:rsidRPr="005B5721">
        <w:rPr>
          <w:rFonts w:eastAsia="Times New Roman"/>
          <w:lang w:eastAsia="en-US"/>
        </w:rPr>
        <w:t>, Lietuvos pažangos strategija</w:t>
      </w:r>
      <w:r w:rsidR="00145A45" w:rsidRPr="005B5721">
        <w:rPr>
          <w:rFonts w:eastAsia="Times New Roman"/>
          <w:lang w:eastAsia="en-US"/>
        </w:rPr>
        <w:t xml:space="preserve"> „</w:t>
      </w:r>
      <w:r w:rsidR="00083473" w:rsidRPr="005B5721">
        <w:rPr>
          <w:rFonts w:eastAsia="Times New Roman"/>
          <w:lang w:eastAsia="en-US"/>
        </w:rPr>
        <w:t>Lietuva 2030“,</w:t>
      </w:r>
      <w:r w:rsidR="00145A45" w:rsidRPr="005B5721">
        <w:rPr>
          <w:rFonts w:eastAsia="Times New Roman"/>
          <w:lang w:eastAsia="en-US"/>
        </w:rPr>
        <w:t xml:space="preserve"> </w:t>
      </w:r>
      <w:r w:rsidRPr="005B5721">
        <w:rPr>
          <w:rFonts w:eastAsia="Times New Roman"/>
          <w:lang w:eastAsia="en-US"/>
        </w:rPr>
        <w:t xml:space="preserve">Nacionalinės pažangos 2014 – </w:t>
      </w:r>
      <w:r w:rsidR="00083473" w:rsidRPr="005B5721">
        <w:rPr>
          <w:rFonts w:eastAsia="Times New Roman"/>
          <w:lang w:eastAsia="en-US"/>
        </w:rPr>
        <w:t>2020 metų programos projekto nuostatomis, Profesinio orientavimo strategija, Profesinio orientavimo strategijos įgyvendinimo planu, Ekonominio raštingumo</w:t>
      </w:r>
      <w:r w:rsidRPr="005B5721">
        <w:rPr>
          <w:rFonts w:eastAsia="Times New Roman"/>
          <w:lang w:eastAsia="en-US"/>
        </w:rPr>
        <w:t xml:space="preserve"> ir verslumo ugdymo strategija,</w:t>
      </w:r>
      <w:r w:rsidR="00083473" w:rsidRPr="005B5721">
        <w:rPr>
          <w:rFonts w:eastAsia="Times New Roman"/>
          <w:lang w:eastAsia="en-US"/>
        </w:rPr>
        <w:t xml:space="preserve"> Lietuvos Respublikos švietimo įstatymu (</w:t>
      </w:r>
      <w:r w:rsidR="00083473" w:rsidRPr="005B5721">
        <w:rPr>
          <w:rFonts w:eastAsia="Times New Roman"/>
        </w:rPr>
        <w:t xml:space="preserve">Žin., 2011, Nr. 38), </w:t>
      </w:r>
      <w:r w:rsidR="00083473" w:rsidRPr="005B5721">
        <w:rPr>
          <w:rFonts w:eastAsia="Times New Roman"/>
          <w:bCs/>
          <w:lang w:eastAsia="en-US"/>
        </w:rPr>
        <w:t xml:space="preserve">Pedagogų </w:t>
      </w:r>
      <w:r w:rsidR="00083473" w:rsidRPr="005B5721">
        <w:rPr>
          <w:rFonts w:eastAsia="Times New Roman"/>
        </w:rPr>
        <w:t xml:space="preserve">kvalifikacijos tobulinimo koncepcija (Žin. </w:t>
      </w:r>
      <w:r w:rsidR="00083473" w:rsidRPr="005B5721">
        <w:rPr>
          <w:rFonts w:eastAsia="Times New Roman"/>
          <w:lang w:eastAsia="en-US"/>
        </w:rPr>
        <w:t>2012, Nr. 62), Kretingos rajono savivaldybės tarybos 2013 m</w:t>
      </w:r>
      <w:r w:rsidRPr="005B5721">
        <w:rPr>
          <w:rFonts w:eastAsia="Times New Roman"/>
          <w:lang w:eastAsia="en-US"/>
        </w:rPr>
        <w:t xml:space="preserve">. sausio 31 d. sprendimu Nr. T2 - </w:t>
      </w:r>
      <w:r w:rsidR="00083473" w:rsidRPr="005B5721">
        <w:rPr>
          <w:rFonts w:eastAsia="Times New Roman"/>
          <w:lang w:eastAsia="en-US"/>
        </w:rPr>
        <w:t xml:space="preserve">2 patvirtintu Kretingos rajono savivaldybės iki 2015 metų strateginiu veiklos planu bei </w:t>
      </w:r>
      <w:r w:rsidR="00083473" w:rsidRPr="005B5721">
        <w:rPr>
          <w:lang w:eastAsia="en-US"/>
        </w:rPr>
        <w:t>Kretingos rajono švietimo centro nuos</w:t>
      </w:r>
      <w:r w:rsidRPr="005B5721">
        <w:rPr>
          <w:lang w:eastAsia="en-US"/>
        </w:rPr>
        <w:t>tatais, patvirtintais Kretingos</w:t>
      </w:r>
      <w:r w:rsidR="00083473" w:rsidRPr="005B5721">
        <w:rPr>
          <w:lang w:eastAsia="en-US"/>
        </w:rPr>
        <w:t xml:space="preserve"> rajono savivaldybės tarybos 2007 m. balandžio 26 d. sp</w:t>
      </w:r>
      <w:r w:rsidRPr="005B5721">
        <w:rPr>
          <w:lang w:eastAsia="en-US"/>
        </w:rPr>
        <w:t xml:space="preserve">rendimu Nr. T2 - </w:t>
      </w:r>
      <w:r w:rsidR="00083473" w:rsidRPr="005B5721">
        <w:rPr>
          <w:lang w:eastAsia="en-US"/>
        </w:rPr>
        <w:t>153</w:t>
      </w:r>
      <w:r w:rsidR="00083473" w:rsidRPr="005B5721">
        <w:rPr>
          <w:rFonts w:eastAsia="Times New Roman"/>
          <w:lang w:eastAsia="en-US"/>
        </w:rPr>
        <w:t xml:space="preserve"> </w:t>
      </w:r>
      <w:r w:rsidR="00083473" w:rsidRPr="005B5721">
        <w:rPr>
          <w:lang w:eastAsia="en-US"/>
        </w:rPr>
        <w:t>(Kretingos rajono savivaldyb</w:t>
      </w:r>
      <w:r w:rsidR="00083473" w:rsidRPr="005B5721">
        <w:rPr>
          <w:rFonts w:ascii="TimesNewRoman" w:hAnsi="TimesNewRoman" w:cs="TimesNewRoman"/>
          <w:lang w:eastAsia="en-US"/>
        </w:rPr>
        <w:t>ė</w:t>
      </w:r>
      <w:r w:rsidR="00083473" w:rsidRPr="005B5721">
        <w:rPr>
          <w:lang w:eastAsia="en-US"/>
        </w:rPr>
        <w:t>s tarybos</w:t>
      </w:r>
      <w:r w:rsidR="00083473" w:rsidRPr="005B5721">
        <w:rPr>
          <w:rFonts w:eastAsia="Times New Roman"/>
          <w:lang w:eastAsia="en-US"/>
        </w:rPr>
        <w:t xml:space="preserve"> </w:t>
      </w:r>
      <w:r w:rsidR="00083473" w:rsidRPr="005B5721">
        <w:rPr>
          <w:lang w:eastAsia="en-US"/>
        </w:rPr>
        <w:t xml:space="preserve">2012 m. </w:t>
      </w:r>
      <w:r w:rsidRPr="005B5721">
        <w:rPr>
          <w:lang w:eastAsia="en-US"/>
        </w:rPr>
        <w:t xml:space="preserve">balandžio 26 d. sprendimo </w:t>
      </w:r>
      <w:r w:rsidRPr="00D83AD0">
        <w:rPr>
          <w:lang w:eastAsia="en-US"/>
        </w:rPr>
        <w:t xml:space="preserve">Nr.T2 - </w:t>
      </w:r>
      <w:r w:rsidR="00083473" w:rsidRPr="00D83AD0">
        <w:rPr>
          <w:lang w:eastAsia="en-US"/>
        </w:rPr>
        <w:t>155,</w:t>
      </w:r>
      <w:r w:rsidR="00083473" w:rsidRPr="00D83AD0">
        <w:rPr>
          <w:rFonts w:eastAsia="Times New Roman"/>
          <w:lang w:eastAsia="en-US"/>
        </w:rPr>
        <w:t xml:space="preserve"> </w:t>
      </w:r>
      <w:r w:rsidR="00083473" w:rsidRPr="00D83AD0">
        <w:rPr>
          <w:lang w:eastAsia="en-US"/>
        </w:rPr>
        <w:t>gegužė</w:t>
      </w:r>
      <w:r w:rsidRPr="00D83AD0">
        <w:rPr>
          <w:lang w:eastAsia="en-US"/>
        </w:rPr>
        <w:t xml:space="preserve">s 31 d. Nr. T2 - </w:t>
      </w:r>
      <w:r w:rsidR="00083473" w:rsidRPr="00D83AD0">
        <w:rPr>
          <w:lang w:eastAsia="en-US"/>
        </w:rPr>
        <w:t>185 redakcija).</w:t>
      </w:r>
    </w:p>
    <w:p w:rsidR="00083473" w:rsidRPr="005B5721" w:rsidRDefault="007779E2" w:rsidP="005B5721">
      <w:pPr>
        <w:autoSpaceDE w:val="0"/>
        <w:autoSpaceDN w:val="0"/>
        <w:adjustRightInd w:val="0"/>
        <w:spacing w:after="0" w:line="360" w:lineRule="auto"/>
        <w:ind w:firstLine="567"/>
        <w:jc w:val="both"/>
        <w:rPr>
          <w:rFonts w:eastAsia="Times New Roman"/>
        </w:rPr>
      </w:pPr>
      <w:r w:rsidRPr="005B5721">
        <w:rPr>
          <w:rFonts w:eastAsia="Times New Roman"/>
        </w:rPr>
        <w:t xml:space="preserve">Centro 2014 – </w:t>
      </w:r>
      <w:r w:rsidR="00083473" w:rsidRPr="005B5721">
        <w:rPr>
          <w:rFonts w:eastAsia="Times New Roman"/>
        </w:rPr>
        <w:t xml:space="preserve">2020 metų strateginis veiklos planas apibrėžia Kretingos rajono pedagogų švietimo centro plėtros strategines kryptis, tikslus, uždavinius ir priemones jiems įgyvendinti bei numato veiklos rezultatus. Įgyvendinant šį strateginį veiklos planą, bus nuolat organizuojamas suaugusiųjų kvalifikacijos tobulinimas, tenkinantis </w:t>
      </w:r>
      <w:r w:rsidR="00264989" w:rsidRPr="005B5721">
        <w:rPr>
          <w:rFonts w:eastAsia="Times New Roman"/>
        </w:rPr>
        <w:t>Kretingos</w:t>
      </w:r>
      <w:r w:rsidR="00083473" w:rsidRPr="005B5721">
        <w:rPr>
          <w:rFonts w:eastAsia="Times New Roman"/>
        </w:rPr>
        <w:t xml:space="preserve"> rajono mokyklų vadovų, mokytojų, švietimo specialistų bei kitų rajono gyventojų kvalifikacijos tobulinimo poreikius.</w:t>
      </w:r>
    </w:p>
    <w:p w:rsidR="00FA55AF" w:rsidRDefault="00083473" w:rsidP="00AF66D4">
      <w:pPr>
        <w:autoSpaceDE w:val="0"/>
        <w:autoSpaceDN w:val="0"/>
        <w:adjustRightInd w:val="0"/>
        <w:spacing w:after="0" w:line="360" w:lineRule="auto"/>
        <w:ind w:firstLine="567"/>
        <w:jc w:val="both"/>
        <w:rPr>
          <w:rFonts w:eastAsia="Times New Roman"/>
        </w:rPr>
      </w:pPr>
      <w:r w:rsidRPr="005B5721">
        <w:rPr>
          <w:rFonts w:eastAsia="Times New Roman"/>
        </w:rPr>
        <w:t xml:space="preserve">Centro </w:t>
      </w:r>
      <w:r w:rsidR="00264989" w:rsidRPr="005B5721">
        <w:rPr>
          <w:rFonts w:eastAsia="Times New Roman"/>
          <w:lang w:eastAsia="en-US"/>
        </w:rPr>
        <w:t>2014</w:t>
      </w:r>
      <w:r w:rsidR="007779E2" w:rsidRPr="005B5721">
        <w:rPr>
          <w:rFonts w:eastAsia="Times New Roman"/>
          <w:lang w:eastAsia="en-US"/>
        </w:rPr>
        <w:t xml:space="preserve"> – </w:t>
      </w:r>
      <w:r w:rsidRPr="005B5721">
        <w:rPr>
          <w:rFonts w:eastAsia="Times New Roman"/>
          <w:lang w:eastAsia="en-US"/>
        </w:rPr>
        <w:t>20</w:t>
      </w:r>
      <w:r w:rsidR="00264989" w:rsidRPr="005B5721">
        <w:rPr>
          <w:rFonts w:eastAsia="Times New Roman"/>
          <w:lang w:eastAsia="en-US"/>
        </w:rPr>
        <w:t>20</w:t>
      </w:r>
      <w:r w:rsidRPr="005B5721">
        <w:rPr>
          <w:rFonts w:eastAsia="Times New Roman"/>
          <w:lang w:eastAsia="en-US"/>
        </w:rPr>
        <w:t xml:space="preserve"> metų strateginį veiklos </w:t>
      </w:r>
      <w:r w:rsidRPr="005B5721">
        <w:rPr>
          <w:rFonts w:eastAsia="Times New Roman"/>
        </w:rPr>
        <w:t>planą rengė d</w:t>
      </w:r>
      <w:r w:rsidR="007779E2" w:rsidRPr="005B5721">
        <w:rPr>
          <w:rFonts w:eastAsia="Times New Roman"/>
        </w:rPr>
        <w:t xml:space="preserve">arbo grupė, sudaryta Kretingos </w:t>
      </w:r>
      <w:r w:rsidRPr="005B5721">
        <w:rPr>
          <w:rFonts w:eastAsia="Times New Roman"/>
        </w:rPr>
        <w:t>rajono pedagogų švietimo centro direktoriaus 2013</w:t>
      </w:r>
      <w:r w:rsidR="007779E2" w:rsidRPr="005B5721">
        <w:rPr>
          <w:rFonts w:eastAsia="Times New Roman"/>
        </w:rPr>
        <w:t xml:space="preserve"> m. gruodžio 2 d. įsakymu Nr.V1 - </w:t>
      </w:r>
      <w:r w:rsidRPr="005B5721">
        <w:rPr>
          <w:rFonts w:eastAsia="Times New Roman"/>
        </w:rPr>
        <w:t>57</w:t>
      </w:r>
      <w:r w:rsidR="007779E2" w:rsidRPr="005B5721">
        <w:rPr>
          <w:rFonts w:eastAsia="Times New Roman"/>
        </w:rPr>
        <w:t xml:space="preserve"> „Dėl 2014</w:t>
      </w:r>
      <w:r w:rsidR="005B5721">
        <w:rPr>
          <w:rFonts w:eastAsia="Times New Roman"/>
        </w:rPr>
        <w:t> </w:t>
      </w:r>
      <w:r w:rsidR="007779E2" w:rsidRPr="005B5721">
        <w:rPr>
          <w:rFonts w:eastAsia="Times New Roman"/>
        </w:rPr>
        <w:t xml:space="preserve">– </w:t>
      </w:r>
      <w:r w:rsidRPr="005B5721">
        <w:rPr>
          <w:rFonts w:eastAsia="Times New Roman"/>
        </w:rPr>
        <w:t>20</w:t>
      </w:r>
      <w:r w:rsidR="005B5721">
        <w:rPr>
          <w:rFonts w:eastAsia="Times New Roman"/>
        </w:rPr>
        <w:t>20</w:t>
      </w:r>
      <w:r w:rsidRPr="005B5721">
        <w:rPr>
          <w:rFonts w:eastAsia="Times New Roman"/>
        </w:rPr>
        <w:t xml:space="preserve"> metų strateginio plano </w:t>
      </w:r>
      <w:r w:rsidR="00F0355E">
        <w:rPr>
          <w:rFonts w:eastAsia="Times New Roman"/>
        </w:rPr>
        <w:t>rengimo darbo grupės sudarymo“.</w:t>
      </w:r>
    </w:p>
    <w:p w:rsidR="008B0EAA" w:rsidRDefault="008B0EAA" w:rsidP="00AF66D4">
      <w:pPr>
        <w:autoSpaceDE w:val="0"/>
        <w:autoSpaceDN w:val="0"/>
        <w:adjustRightInd w:val="0"/>
        <w:spacing w:after="0" w:line="360" w:lineRule="auto"/>
        <w:ind w:firstLine="567"/>
        <w:jc w:val="both"/>
        <w:rPr>
          <w:rFonts w:eastAsia="Times New Roman"/>
        </w:rPr>
      </w:pPr>
    </w:p>
    <w:p w:rsidR="00D51C09" w:rsidRDefault="00D51C09" w:rsidP="00AF66D4">
      <w:pPr>
        <w:autoSpaceDE w:val="0"/>
        <w:autoSpaceDN w:val="0"/>
        <w:adjustRightInd w:val="0"/>
        <w:spacing w:after="0" w:line="360" w:lineRule="auto"/>
        <w:ind w:firstLine="567"/>
        <w:jc w:val="both"/>
        <w:rPr>
          <w:rFonts w:eastAsia="Times New Roman"/>
        </w:rPr>
      </w:pPr>
    </w:p>
    <w:p w:rsidR="009D2B8B" w:rsidRDefault="009D2B8B" w:rsidP="00AF66D4">
      <w:pPr>
        <w:autoSpaceDE w:val="0"/>
        <w:autoSpaceDN w:val="0"/>
        <w:adjustRightInd w:val="0"/>
        <w:spacing w:after="0" w:line="360" w:lineRule="auto"/>
        <w:ind w:firstLine="567"/>
        <w:jc w:val="both"/>
        <w:rPr>
          <w:rFonts w:eastAsia="Times New Roman"/>
        </w:rPr>
      </w:pPr>
    </w:p>
    <w:p w:rsidR="009D2B8B" w:rsidRPr="005B5721" w:rsidRDefault="009D2B8B" w:rsidP="00AF66D4">
      <w:pPr>
        <w:autoSpaceDE w:val="0"/>
        <w:autoSpaceDN w:val="0"/>
        <w:adjustRightInd w:val="0"/>
        <w:spacing w:after="0" w:line="360" w:lineRule="auto"/>
        <w:ind w:firstLine="567"/>
        <w:jc w:val="both"/>
        <w:rPr>
          <w:rFonts w:eastAsia="Times New Roman"/>
        </w:rPr>
      </w:pPr>
    </w:p>
    <w:p w:rsidR="00FA55AF" w:rsidRPr="00FA55AF" w:rsidRDefault="005B5721" w:rsidP="00C455E2">
      <w:pPr>
        <w:pStyle w:val="Antrat1"/>
        <w:numPr>
          <w:ilvl w:val="0"/>
          <w:numId w:val="2"/>
        </w:numPr>
        <w:spacing w:line="360" w:lineRule="auto"/>
      </w:pPr>
      <w:bookmarkStart w:id="12" w:name="_Toc377632141"/>
      <w:r>
        <w:lastRenderedPageBreak/>
        <w:t>BENDROSIOS ŽINIOS</w:t>
      </w:r>
      <w:bookmarkEnd w:id="12"/>
    </w:p>
    <w:p w:rsidR="00083473" w:rsidRPr="005B5721" w:rsidRDefault="00593ED6" w:rsidP="005B5721">
      <w:pPr>
        <w:spacing w:after="0" w:line="360" w:lineRule="auto"/>
        <w:ind w:firstLine="567"/>
        <w:jc w:val="both"/>
        <w:rPr>
          <w:rFonts w:eastAsia="Times New Roman"/>
          <w:lang w:eastAsia="en-US"/>
        </w:rPr>
      </w:pPr>
      <w:r w:rsidRPr="005B5721">
        <w:rPr>
          <w:rFonts w:eastAsia="Times New Roman"/>
          <w:lang w:eastAsia="en-US"/>
        </w:rPr>
        <w:t>Kretingos</w:t>
      </w:r>
      <w:r w:rsidR="00083473" w:rsidRPr="005B5721">
        <w:rPr>
          <w:rFonts w:eastAsia="Times New Roman"/>
          <w:lang w:eastAsia="en-US"/>
        </w:rPr>
        <w:t xml:space="preserve"> rajono pedagogų švietimo centras, J. Pabrėžos g. 8, LT</w:t>
      </w:r>
      <w:r w:rsidR="007779E2" w:rsidRPr="005B5721">
        <w:rPr>
          <w:rFonts w:eastAsia="Times New Roman"/>
          <w:lang w:eastAsia="en-US"/>
        </w:rPr>
        <w:t xml:space="preserve"> </w:t>
      </w:r>
      <w:r w:rsidR="00083473" w:rsidRPr="005B5721">
        <w:rPr>
          <w:rFonts w:eastAsia="Times New Roman"/>
          <w:lang w:eastAsia="en-US"/>
        </w:rPr>
        <w:t>- 97129 Kretinga, tel. (8</w:t>
      </w:r>
      <w:r w:rsidR="007779E2" w:rsidRPr="005B5721">
        <w:rPr>
          <w:rFonts w:eastAsia="Times New Roman"/>
          <w:lang w:eastAsia="en-US"/>
        </w:rPr>
        <w:t> </w:t>
      </w:r>
      <w:r w:rsidR="00083473" w:rsidRPr="005B5721">
        <w:rPr>
          <w:rFonts w:eastAsia="Times New Roman"/>
          <w:lang w:eastAsia="en-US"/>
        </w:rPr>
        <w:t xml:space="preserve">445) 51363, el. paštas </w:t>
      </w:r>
      <w:hyperlink r:id="rId11" w:history="1">
        <w:r w:rsidR="00083473" w:rsidRPr="005B5721">
          <w:rPr>
            <w:rFonts w:eastAsia="Times New Roman"/>
            <w:u w:val="single"/>
            <w:lang w:eastAsia="en-US"/>
          </w:rPr>
          <w:t>pedagogusc@psckretingos.lt</w:t>
        </w:r>
      </w:hyperlink>
      <w:r w:rsidR="00083473" w:rsidRPr="005B5721">
        <w:rPr>
          <w:rFonts w:eastAsia="Times New Roman"/>
          <w:lang w:eastAsia="en-US"/>
        </w:rPr>
        <w:t xml:space="preserve">, interneto svetainės adresas </w:t>
      </w:r>
      <w:hyperlink r:id="rId12" w:history="1">
        <w:r w:rsidR="00083473" w:rsidRPr="005B5721">
          <w:rPr>
            <w:rFonts w:eastAsia="Times New Roman"/>
            <w:u w:val="single"/>
            <w:lang w:eastAsia="en-US"/>
          </w:rPr>
          <w:t>http://psckretingos.lt/</w:t>
        </w:r>
      </w:hyperlink>
      <w:r w:rsidR="00083473" w:rsidRPr="005B5721">
        <w:rPr>
          <w:rFonts w:eastAsia="Times New Roman"/>
          <w:lang w:eastAsia="en-US"/>
        </w:rPr>
        <w:t>.</w:t>
      </w:r>
    </w:p>
    <w:p w:rsidR="00083473" w:rsidRDefault="00083473" w:rsidP="005B5721">
      <w:pPr>
        <w:shd w:val="clear" w:color="auto" w:fill="FFFFFF"/>
        <w:spacing w:after="0" w:line="360" w:lineRule="auto"/>
        <w:ind w:firstLine="567"/>
        <w:jc w:val="both"/>
        <w:rPr>
          <w:rFonts w:eastAsia="Times New Roman"/>
          <w:lang w:eastAsia="en-US"/>
        </w:rPr>
      </w:pPr>
      <w:r w:rsidRPr="005B5721">
        <w:rPr>
          <w:rFonts w:eastAsia="Times New Roman"/>
          <w:lang w:eastAsia="en-US"/>
        </w:rPr>
        <w:t xml:space="preserve">Centras įsteigtas </w:t>
      </w:r>
      <w:r w:rsidR="00D83AD0">
        <w:rPr>
          <w:rFonts w:eastAsia="Times New Roman"/>
          <w:lang w:eastAsia="en-US"/>
        </w:rPr>
        <w:t xml:space="preserve">J. K. Chodkevičiaus g. 10, Kretinga, </w:t>
      </w:r>
      <w:r w:rsidRPr="005B5721">
        <w:rPr>
          <w:rFonts w:eastAsia="Times New Roman"/>
          <w:lang w:eastAsia="en-US"/>
        </w:rPr>
        <w:t>2000 metais Kretingos rajono savivaldybės tarybos 2000 m. birželio 7 d. sprendimu Nr. 92.</w:t>
      </w:r>
    </w:p>
    <w:p w:rsidR="00D83AD0" w:rsidRPr="005B5721" w:rsidRDefault="00D83AD0" w:rsidP="00B14518">
      <w:pPr>
        <w:shd w:val="clear" w:color="auto" w:fill="FFFFFF"/>
        <w:tabs>
          <w:tab w:val="left" w:pos="6800"/>
        </w:tabs>
        <w:spacing w:after="0" w:line="360" w:lineRule="auto"/>
        <w:ind w:firstLine="567"/>
        <w:jc w:val="both"/>
        <w:rPr>
          <w:rFonts w:eastAsia="Times New Roman"/>
          <w:i/>
          <w:iCs/>
          <w:lang w:eastAsia="en-US"/>
        </w:rPr>
      </w:pPr>
      <w:r>
        <w:rPr>
          <w:rFonts w:eastAsia="Times New Roman"/>
          <w:lang w:eastAsia="en-US"/>
        </w:rPr>
        <w:t>Centras turi metraštį ir logotipą.</w:t>
      </w:r>
      <w:r w:rsidR="00B14518">
        <w:rPr>
          <w:rFonts w:eastAsia="Times New Roman"/>
          <w:lang w:eastAsia="en-US"/>
        </w:rPr>
        <w:tab/>
      </w:r>
    </w:p>
    <w:p w:rsidR="00876A3E" w:rsidRPr="005B5721" w:rsidRDefault="00876A3E" w:rsidP="005B5721">
      <w:pPr>
        <w:shd w:val="clear" w:color="auto" w:fill="FFFFFF"/>
        <w:spacing w:after="0" w:line="360" w:lineRule="auto"/>
        <w:ind w:firstLine="567"/>
        <w:jc w:val="both"/>
        <w:rPr>
          <w:rFonts w:ascii="Arial" w:eastAsia="Times New Roman" w:hAnsi="Arial" w:cs="Arial"/>
          <w:sz w:val="18"/>
          <w:szCs w:val="18"/>
        </w:rPr>
      </w:pPr>
      <w:r w:rsidRPr="005B5721">
        <w:rPr>
          <w:rFonts w:eastAsia="Times New Roman"/>
          <w:bCs/>
          <w:iCs/>
        </w:rPr>
        <w:t>2006 m.</w:t>
      </w:r>
      <w:r w:rsidRPr="005B5721">
        <w:rPr>
          <w:rFonts w:eastAsia="Times New Roman"/>
          <w:i/>
          <w:iCs/>
        </w:rPr>
        <w:t xml:space="preserve"> </w:t>
      </w:r>
      <w:r w:rsidRPr="005B5721">
        <w:rPr>
          <w:rFonts w:eastAsia="Times New Roman"/>
        </w:rPr>
        <w:t>Centras persikėlė į naujas renovuotas patalpas J. Pabrėžos g. 8.</w:t>
      </w:r>
    </w:p>
    <w:p w:rsidR="00876A3E" w:rsidRPr="005B5721" w:rsidRDefault="00083473" w:rsidP="005B5721">
      <w:pPr>
        <w:shd w:val="clear" w:color="auto" w:fill="FFFFFF"/>
        <w:spacing w:after="0" w:line="360" w:lineRule="auto"/>
        <w:ind w:firstLine="567"/>
        <w:jc w:val="both"/>
        <w:rPr>
          <w:rFonts w:eastAsia="Times New Roman"/>
          <w:bCs/>
          <w:iCs/>
        </w:rPr>
      </w:pPr>
      <w:r w:rsidRPr="005B5721">
        <w:rPr>
          <w:rFonts w:eastAsia="Times New Roman"/>
          <w:bCs/>
          <w:iCs/>
          <w:lang w:eastAsia="en-US"/>
        </w:rPr>
        <w:t>2008 m. gruodžio 15 d.</w:t>
      </w:r>
      <w:r w:rsidRPr="005B5721">
        <w:rPr>
          <w:rFonts w:eastAsia="Times New Roman"/>
          <w:i/>
          <w:iCs/>
          <w:lang w:eastAsia="en-US"/>
        </w:rPr>
        <w:t xml:space="preserve"> </w:t>
      </w:r>
      <w:r w:rsidRPr="005B5721">
        <w:rPr>
          <w:rFonts w:eastAsia="Times New Roman"/>
          <w:lang w:eastAsia="en-US"/>
        </w:rPr>
        <w:t>Centras tapo įgaliotuoju ECDL testavimo centru, kuriame mokytojai ir kiti suaugusieji gali įgyti Europos ko</w:t>
      </w:r>
      <w:r w:rsidR="007779E2" w:rsidRPr="005B5721">
        <w:rPr>
          <w:rFonts w:eastAsia="Times New Roman"/>
          <w:lang w:eastAsia="en-US"/>
        </w:rPr>
        <w:t>mpiuterio vartotojo pažymėjimą.</w:t>
      </w:r>
    </w:p>
    <w:p w:rsidR="00083473" w:rsidRPr="005B5721" w:rsidRDefault="00083473" w:rsidP="005B5721">
      <w:pPr>
        <w:shd w:val="clear" w:color="auto" w:fill="FFFFFF"/>
        <w:spacing w:after="0" w:line="360" w:lineRule="auto"/>
        <w:ind w:firstLine="567"/>
        <w:jc w:val="both"/>
        <w:rPr>
          <w:rFonts w:eastAsia="Times New Roman"/>
          <w:bCs/>
          <w:iCs/>
        </w:rPr>
      </w:pPr>
      <w:r w:rsidRPr="005B5721">
        <w:rPr>
          <w:rFonts w:eastAsia="Times New Roman"/>
        </w:rPr>
        <w:t xml:space="preserve">LR švietimo ir mokslo ministerijos pedagogų bei švietimo darbuotojų rengimo ir kvalifikacijos tobulinimo ekspertų komisija 2007 m. gruodžio 11 d. posėdyje priėmė nutarimą penkeriems metams akredituoti Kretingos rajono </w:t>
      </w:r>
      <w:r w:rsidR="00D83AD0">
        <w:rPr>
          <w:rFonts w:eastAsia="Times New Roman"/>
        </w:rPr>
        <w:t xml:space="preserve">pedagogų </w:t>
      </w:r>
      <w:r w:rsidRPr="005B5721">
        <w:rPr>
          <w:rFonts w:eastAsia="Times New Roman"/>
        </w:rPr>
        <w:t>švietimo centrą (pažymėjimas AP Nr. 016, išduotas vadovaujantis LR švietimo ir mokslo ministro 2008 m. sausio 8 d. įsakymu Nr. ISAK</w:t>
      </w:r>
      <w:r w:rsidR="007779E2" w:rsidRPr="005B5721">
        <w:rPr>
          <w:rFonts w:eastAsia="Times New Roman"/>
        </w:rPr>
        <w:t xml:space="preserve"> </w:t>
      </w:r>
      <w:r w:rsidRPr="005B5721">
        <w:rPr>
          <w:rFonts w:eastAsia="Times New Roman"/>
        </w:rPr>
        <w:t>-</w:t>
      </w:r>
      <w:r w:rsidR="007779E2" w:rsidRPr="005B5721">
        <w:rPr>
          <w:rFonts w:eastAsia="Times New Roman"/>
        </w:rPr>
        <w:t xml:space="preserve"> </w:t>
      </w:r>
      <w:r w:rsidRPr="005B5721">
        <w:rPr>
          <w:rFonts w:eastAsia="Times New Roman"/>
        </w:rPr>
        <w:t>27).</w:t>
      </w:r>
    </w:p>
    <w:p w:rsidR="00083473" w:rsidRPr="005B5721" w:rsidRDefault="0058781D" w:rsidP="005B5721">
      <w:pPr>
        <w:shd w:val="clear" w:color="auto" w:fill="FFFFFF"/>
        <w:spacing w:after="0" w:line="360" w:lineRule="auto"/>
        <w:ind w:firstLine="567"/>
        <w:jc w:val="both"/>
        <w:rPr>
          <w:rFonts w:ascii="Arial" w:eastAsia="Times New Roman" w:hAnsi="Arial" w:cs="Arial"/>
          <w:sz w:val="18"/>
          <w:szCs w:val="18"/>
        </w:rPr>
      </w:pPr>
      <w:r w:rsidRPr="005B5721">
        <w:rPr>
          <w:rFonts w:eastAsia="Times New Roman"/>
          <w:bCs/>
        </w:rPr>
        <w:t xml:space="preserve">2010 </w:t>
      </w:r>
      <w:r w:rsidR="00083473" w:rsidRPr="005B5721">
        <w:rPr>
          <w:rFonts w:eastAsia="Times New Roman"/>
          <w:bCs/>
        </w:rPr>
        <w:t>m. gegužės 27 d.</w:t>
      </w:r>
      <w:r w:rsidR="00083473" w:rsidRPr="005B5721">
        <w:rPr>
          <w:rFonts w:eastAsia="Times New Roman"/>
        </w:rPr>
        <w:t xml:space="preserve"> Kretingos rajono savivaldybės tarybos sprendimu Nr. T2</w:t>
      </w:r>
      <w:r w:rsidR="007779E2" w:rsidRPr="005B5721">
        <w:rPr>
          <w:rFonts w:eastAsia="Times New Roman"/>
        </w:rPr>
        <w:t xml:space="preserve"> </w:t>
      </w:r>
      <w:r w:rsidR="00083473" w:rsidRPr="005B5721">
        <w:rPr>
          <w:rFonts w:eastAsia="Times New Roman"/>
        </w:rPr>
        <w:t>-</w:t>
      </w:r>
      <w:r w:rsidR="007779E2" w:rsidRPr="005B5721">
        <w:rPr>
          <w:rFonts w:eastAsia="Times New Roman"/>
        </w:rPr>
        <w:t xml:space="preserve"> </w:t>
      </w:r>
      <w:r w:rsidR="00083473" w:rsidRPr="005B5721">
        <w:rPr>
          <w:rFonts w:eastAsia="Times New Roman"/>
        </w:rPr>
        <w:t>218 patvirtinus naujus nuostatus, Centras pradėjo teikti turizmo ir informavimo paslaugas.</w:t>
      </w:r>
    </w:p>
    <w:p w:rsidR="00083473" w:rsidRPr="005B5721" w:rsidRDefault="0058781D" w:rsidP="005B5721">
      <w:pPr>
        <w:shd w:val="clear" w:color="auto" w:fill="FFFFFF"/>
        <w:spacing w:after="0" w:line="360" w:lineRule="auto"/>
        <w:ind w:firstLine="567"/>
        <w:jc w:val="both"/>
        <w:rPr>
          <w:rFonts w:eastAsia="Times New Roman"/>
        </w:rPr>
      </w:pPr>
      <w:r w:rsidRPr="005B5721">
        <w:rPr>
          <w:rFonts w:eastAsia="Times New Roman"/>
          <w:bCs/>
        </w:rPr>
        <w:t xml:space="preserve">2010 </w:t>
      </w:r>
      <w:r w:rsidR="00083473" w:rsidRPr="005B5721">
        <w:rPr>
          <w:rFonts w:eastAsia="Times New Roman"/>
          <w:bCs/>
        </w:rPr>
        <w:t>m. gruodžio 14 d.</w:t>
      </w:r>
      <w:r w:rsidR="00083473" w:rsidRPr="005B5721">
        <w:rPr>
          <w:rFonts w:eastAsia="Times New Roman"/>
        </w:rPr>
        <w:t xml:space="preserve"> įsteigtas Trečiojo amžiaus universitetas</w:t>
      </w:r>
      <w:r w:rsidR="00D83AD0">
        <w:rPr>
          <w:rFonts w:eastAsia="Times New Roman"/>
        </w:rPr>
        <w:t xml:space="preserve"> (TAU)</w:t>
      </w:r>
      <w:r w:rsidR="00083473" w:rsidRPr="005B5721">
        <w:rPr>
          <w:rFonts w:eastAsia="Times New Roman"/>
        </w:rPr>
        <w:t xml:space="preserve">, įkurti du fakultetai: Sveikatos ir dvasinio tobulėjimo bei Žmogaus ir socialinės aplinkos. Fakultetuose mokėsi 98 senjorai. Po dviejų mokslo metų senjorai programą baigė. Centras </w:t>
      </w:r>
      <w:r w:rsidR="00876A3E" w:rsidRPr="005B5721">
        <w:rPr>
          <w:rFonts w:eastAsia="Times New Roman"/>
        </w:rPr>
        <w:t xml:space="preserve">vėl </w:t>
      </w:r>
      <w:r w:rsidR="00083473" w:rsidRPr="005B5721">
        <w:rPr>
          <w:rFonts w:eastAsia="Times New Roman"/>
        </w:rPr>
        <w:t xml:space="preserve">registravo senjorų pageidaujančių studijuoti trečiojo amžiaus universitete prašymus ir 2013 m. sausio 10 d. 135 TAU klausytojai pradėjo naujus mokslo metus </w:t>
      </w:r>
      <w:r w:rsidR="007779E2" w:rsidRPr="005B5721">
        <w:rPr>
          <w:rFonts w:eastAsia="Times New Roman"/>
        </w:rPr>
        <w:t xml:space="preserve">jau </w:t>
      </w:r>
      <w:r w:rsidR="00083473" w:rsidRPr="005B5721">
        <w:rPr>
          <w:rFonts w:eastAsia="Times New Roman"/>
        </w:rPr>
        <w:t>trijuose fakultetuose: Kultūros ir meno, Kraštotyros ir pažinimo, Sveikatos ir dvasinio tobulėjimo.</w:t>
      </w:r>
      <w:r w:rsidR="00D83AD0">
        <w:rPr>
          <w:rFonts w:eastAsia="Times New Roman"/>
        </w:rPr>
        <w:t xml:space="preserve"> Tau turi himną, vėliavą, kiekvienas fakultetas rašo metraštį.</w:t>
      </w:r>
    </w:p>
    <w:p w:rsidR="00083473" w:rsidRPr="005B5721" w:rsidRDefault="00083473" w:rsidP="005B5721">
      <w:pPr>
        <w:shd w:val="clear" w:color="auto" w:fill="FFFFFF"/>
        <w:spacing w:after="0" w:line="360" w:lineRule="auto"/>
        <w:ind w:firstLine="567"/>
        <w:jc w:val="both"/>
        <w:rPr>
          <w:rFonts w:ascii="Arial" w:eastAsia="Times New Roman" w:hAnsi="Arial" w:cs="Arial"/>
          <w:sz w:val="18"/>
          <w:szCs w:val="18"/>
        </w:rPr>
      </w:pPr>
      <w:r w:rsidRPr="005B5721">
        <w:rPr>
          <w:rFonts w:eastAsia="Times New Roman"/>
        </w:rPr>
        <w:t>Centro veiklos modelis apima kvalifikacijos tobulinimo programinę, projektinę, metodinę, bendradarbiavimo su socialiniais partneriais, tiriamąją ir turizmo veiklas. Centras palaiko glaudžius ryšius su Kretingos rajono bendruomene, užmezgami ir palaikomi bendradarbiavimo ryšiai su rajono švietimo ir kultūros įstaigomis. Centras siekia tapti šiuolaikiška, nuolat besimokančia ir teikiančia kokybiškas paslaugas organizacija, nuolat tobulina savo materialinius ir intelektualinius išteklius.</w:t>
      </w:r>
      <w:r w:rsidRPr="005B5721">
        <w:rPr>
          <w:rFonts w:ascii="Arial" w:eastAsia="Times New Roman" w:hAnsi="Arial" w:cs="Arial"/>
          <w:sz w:val="18"/>
          <w:szCs w:val="18"/>
        </w:rPr>
        <w:t xml:space="preserve"> </w:t>
      </w:r>
      <w:r w:rsidRPr="00D83AD0">
        <w:rPr>
          <w:rFonts w:eastAsia="Times New Roman"/>
        </w:rPr>
        <w:t>C</w:t>
      </w:r>
      <w:r w:rsidRPr="00D83AD0">
        <w:rPr>
          <w:rFonts w:eastAsia="Times New Roman"/>
          <w:lang w:eastAsia="en-US"/>
        </w:rPr>
        <w:t>entras</w:t>
      </w:r>
      <w:r w:rsidRPr="005B5721">
        <w:rPr>
          <w:rFonts w:eastAsia="Times New Roman"/>
          <w:lang w:eastAsia="en-US"/>
        </w:rPr>
        <w:t xml:space="preserve"> savo veiklą grindžia Lietuvos Respublikos Konstitucija, Lietuvos Respublikos švietimo ir kitais įstatymais, Lietuvos Respublikos Vyriausybės nutarimais, Švietimo ir mokslo ministerijos norminiais aktais, Kretingos rajono savivaldybės tarybos sprendimais, Savivaldybės administracijos direktoriaus bei Savivaldybės administracijos </w:t>
      </w:r>
      <w:r w:rsidRPr="005B5721">
        <w:rPr>
          <w:rFonts w:eastAsia="Times New Roman"/>
          <w:bCs/>
        </w:rPr>
        <w:t xml:space="preserve">Švietimo </w:t>
      </w:r>
      <w:r w:rsidRPr="005B5721">
        <w:rPr>
          <w:rFonts w:eastAsia="Times New Roman"/>
          <w:lang w:eastAsia="en-US"/>
        </w:rPr>
        <w:t xml:space="preserve">skyriaus vedėjo įsakymais, Centro veiklos nuostatais. </w:t>
      </w:r>
      <w:r w:rsidR="00593ED6" w:rsidRPr="005B5721">
        <w:rPr>
          <w:lang w:eastAsia="en-US"/>
        </w:rPr>
        <w:t>Centre rengiami metiniai</w:t>
      </w:r>
      <w:r w:rsidRPr="005B5721">
        <w:rPr>
          <w:lang w:eastAsia="en-US"/>
        </w:rPr>
        <w:t xml:space="preserve"> veiklos ir mėnesių veiklos planai, </w:t>
      </w:r>
      <w:r w:rsidRPr="005B5721">
        <w:rPr>
          <w:rFonts w:eastAsia="Times New Roman"/>
          <w:lang w:eastAsia="en-US"/>
        </w:rPr>
        <w:t>kasmet vykdoma veiklos analizė ir įsivertinimas pagal Lietuvos Respublikos švietimo ir mokslo ministro 2008 m. balandžio 22 d. įsakymu Nr. ISAK</w:t>
      </w:r>
      <w:r w:rsidR="007779E2" w:rsidRPr="005B5721">
        <w:rPr>
          <w:rFonts w:eastAsia="Times New Roman"/>
          <w:lang w:eastAsia="en-US"/>
        </w:rPr>
        <w:t xml:space="preserve"> </w:t>
      </w:r>
      <w:r w:rsidRPr="005B5721">
        <w:rPr>
          <w:rFonts w:eastAsia="Times New Roman"/>
          <w:lang w:eastAsia="en-US"/>
        </w:rPr>
        <w:t>-</w:t>
      </w:r>
      <w:r w:rsidR="007779E2" w:rsidRPr="005B5721">
        <w:rPr>
          <w:rFonts w:eastAsia="Times New Roman"/>
          <w:lang w:eastAsia="en-US"/>
        </w:rPr>
        <w:t xml:space="preserve"> </w:t>
      </w:r>
      <w:r w:rsidRPr="005B5721">
        <w:rPr>
          <w:rFonts w:eastAsia="Times New Roman"/>
          <w:lang w:eastAsia="en-US"/>
        </w:rPr>
        <w:t xml:space="preserve">1116 patvirtintas Institucijų, vykdančių mokytojų ir švietimo pagalbą teikiančių specialistų kvalifikacijos tobulinimą, veiklos vertinimo ir akreditacijos taisykles. Veiklos ataskaitoje parodoma, kokį poveikį švietimo </w:t>
      </w:r>
      <w:r w:rsidRPr="005B5721">
        <w:rPr>
          <w:rFonts w:eastAsia="Times New Roman"/>
          <w:lang w:eastAsia="en-US"/>
        </w:rPr>
        <w:lastRenderedPageBreak/>
        <w:t>institucijoms ir Kretingos rajono gyventojams tobulinant kompetencijas turėjo praėjusių metų darbai, numatomos veiklų gairės bei perspektyvos.</w:t>
      </w:r>
    </w:p>
    <w:p w:rsidR="00017D68" w:rsidRPr="00200770" w:rsidRDefault="00083473" w:rsidP="000813F4">
      <w:pPr>
        <w:pStyle w:val="Antrat5"/>
      </w:pPr>
      <w:r w:rsidRPr="00200770">
        <w:t>Vykdomos ir planuojamos tę</w:t>
      </w:r>
      <w:r w:rsidR="00017D68" w:rsidRPr="00200770">
        <w:t>sti pagrindinės veiklos kryptys</w:t>
      </w:r>
    </w:p>
    <w:p w:rsidR="00FA55AF" w:rsidRPr="005B5721" w:rsidRDefault="00017D68" w:rsidP="00DD1ECF">
      <w:pPr>
        <w:autoSpaceDE w:val="0"/>
        <w:autoSpaceDN w:val="0"/>
        <w:adjustRightInd w:val="0"/>
        <w:spacing w:after="0" w:line="360" w:lineRule="auto"/>
        <w:ind w:firstLine="567"/>
        <w:jc w:val="both"/>
        <w:rPr>
          <w:lang w:eastAsia="en-US"/>
        </w:rPr>
      </w:pPr>
      <w:r w:rsidRPr="00017D68">
        <w:rPr>
          <w:lang w:eastAsia="en-US"/>
        </w:rPr>
        <w:t>Planuojama</w:t>
      </w:r>
      <w:r w:rsidR="00083473" w:rsidRPr="005B5721">
        <w:rPr>
          <w:lang w:eastAsia="en-US"/>
        </w:rPr>
        <w:t xml:space="preserve"> plėsti kokybiškų paslaugų įvairovę, siekiant sukurti visą gyvenimą besimokančiai ir tobulėjančiai pedagoginei bei rajono bendruomenei palankias sąlygas, kurti neformaliojo švietimo aplinkas, įgalinančias būtinų ko</w:t>
      </w:r>
      <w:r w:rsidR="0058781D" w:rsidRPr="005B5721">
        <w:rPr>
          <w:lang w:eastAsia="en-US"/>
        </w:rPr>
        <w:t>m</w:t>
      </w:r>
      <w:r w:rsidR="00083473" w:rsidRPr="005B5721">
        <w:rPr>
          <w:lang w:eastAsia="en-US"/>
        </w:rPr>
        <w:t>petencijų ugdymui(si) bei plėtojimui. Pasirinkti tikslai, atitinkantys bendr</w:t>
      </w:r>
      <w:r w:rsidR="0058781D" w:rsidRPr="005B5721">
        <w:rPr>
          <w:lang w:eastAsia="en-US"/>
        </w:rPr>
        <w:t>ą</w:t>
      </w:r>
      <w:r w:rsidR="00083473" w:rsidRPr="005B5721">
        <w:rPr>
          <w:lang w:eastAsia="en-US"/>
        </w:rPr>
        <w:t xml:space="preserve">sias kvalifikacijos tobulinimo centrų veiklos sritis: mokyklų vadovų, </w:t>
      </w:r>
      <w:r w:rsidR="00593ED6" w:rsidRPr="005B5721">
        <w:rPr>
          <w:lang w:eastAsia="en-US"/>
        </w:rPr>
        <w:t>jų pavaduotojų</w:t>
      </w:r>
      <w:r w:rsidR="00083473" w:rsidRPr="005B5721">
        <w:rPr>
          <w:lang w:eastAsia="en-US"/>
        </w:rPr>
        <w:t xml:space="preserve"> ugdymui, ugdymą organizuojančių skyrių</w:t>
      </w:r>
      <w:r w:rsidR="0058781D" w:rsidRPr="005B5721">
        <w:rPr>
          <w:lang w:eastAsia="en-US"/>
        </w:rPr>
        <w:t xml:space="preserve"> vedė</w:t>
      </w:r>
      <w:r w:rsidR="00083473" w:rsidRPr="005B5721">
        <w:rPr>
          <w:lang w:eastAsia="en-US"/>
        </w:rPr>
        <w:t>jų, mokytojų, profesijos mokytojų, pagalbos mokiniui specialistų kompetencijų plėtojimas; neformaliojo švietimo kitoms miesto socialinė</w:t>
      </w:r>
      <w:r w:rsidR="0058781D" w:rsidRPr="005B5721">
        <w:rPr>
          <w:lang w:eastAsia="en-US"/>
        </w:rPr>
        <w:t>m</w:t>
      </w:r>
      <w:r w:rsidR="00083473" w:rsidRPr="005B5721">
        <w:rPr>
          <w:lang w:eastAsia="en-US"/>
        </w:rPr>
        <w:t>s grupėms aktyvinimas; partnerystės tinkl</w:t>
      </w:r>
      <w:r w:rsidR="00593ED6" w:rsidRPr="005B5721">
        <w:rPr>
          <w:lang w:eastAsia="en-US"/>
        </w:rPr>
        <w:t>ų</w:t>
      </w:r>
      <w:r w:rsidR="00083473" w:rsidRPr="005B5721">
        <w:rPr>
          <w:lang w:eastAsia="en-US"/>
        </w:rPr>
        <w:t xml:space="preserve"> plėtojimas; didesnių ES struktūrinių fondų, kitų fondų,  </w:t>
      </w:r>
      <w:r w:rsidR="000545DC">
        <w:rPr>
          <w:lang w:eastAsia="en-US"/>
        </w:rPr>
        <w:t xml:space="preserve">tarptautinių, </w:t>
      </w:r>
      <w:r w:rsidR="00083473" w:rsidRPr="005B5721">
        <w:rPr>
          <w:lang w:eastAsia="en-US"/>
        </w:rPr>
        <w:t xml:space="preserve">respublikinių, </w:t>
      </w:r>
      <w:r w:rsidR="000545DC" w:rsidRPr="005B5721">
        <w:rPr>
          <w:lang w:eastAsia="en-US"/>
        </w:rPr>
        <w:t xml:space="preserve">lokalinių </w:t>
      </w:r>
      <w:r w:rsidR="00083473" w:rsidRPr="005B5721">
        <w:rPr>
          <w:lang w:eastAsia="en-US"/>
        </w:rPr>
        <w:t>projektų, konkursų paramos teikiamų galimybių siekimas.</w:t>
      </w:r>
    </w:p>
    <w:p w:rsidR="00FA55AF" w:rsidRPr="00FA55AF" w:rsidRDefault="00F06DAF" w:rsidP="00C455E2">
      <w:pPr>
        <w:pStyle w:val="Antrat1"/>
        <w:numPr>
          <w:ilvl w:val="0"/>
          <w:numId w:val="2"/>
        </w:numPr>
      </w:pPr>
      <w:bookmarkStart w:id="13" w:name="_Toc377632142"/>
      <w:r w:rsidRPr="00AF66D4">
        <w:t>BENDROSIOS</w:t>
      </w:r>
      <w:r w:rsidRPr="005B5721">
        <w:t xml:space="preserve"> NUOSTATOS</w:t>
      </w:r>
      <w:bookmarkEnd w:id="13"/>
    </w:p>
    <w:p w:rsidR="0076691E" w:rsidRPr="005B5721" w:rsidRDefault="0076691E" w:rsidP="005B5721">
      <w:pPr>
        <w:pStyle w:val="Stilius"/>
        <w:spacing w:line="360" w:lineRule="auto"/>
        <w:ind w:firstLine="567"/>
        <w:jc w:val="both"/>
        <w:rPr>
          <w:rFonts w:ascii="Times New Roman" w:hAnsi="Times New Roman" w:cs="Times New Roman"/>
          <w:lang w:bidi="he-IL"/>
        </w:rPr>
      </w:pPr>
      <w:r w:rsidRPr="005B5721">
        <w:rPr>
          <w:rFonts w:ascii="Times New Roman" w:hAnsi="Times New Roman" w:cs="Times New Roman"/>
          <w:lang w:bidi="he-IL"/>
        </w:rPr>
        <w:t>Centras savo veiklą grindžia modernia, informacine, metodine pedagogų ir kitų suaugusiųjų kvalifikacijos tobulinimo sistema, kuri teikia kokybiškas edukacines paslaugas, atitinkančias rajono, regiono ir šalies poreikius, infrastruktūros kaitą, Europos Sąjungos švietimo struktūras, tarptautinį bendradarbiavimą bei švietimo sistemos plėtrą.</w:t>
      </w:r>
    </w:p>
    <w:p w:rsidR="0076691E" w:rsidRPr="005B5721" w:rsidRDefault="0076691E" w:rsidP="005B5721">
      <w:pPr>
        <w:pStyle w:val="Stilius"/>
        <w:spacing w:line="360" w:lineRule="auto"/>
        <w:ind w:firstLine="567"/>
        <w:jc w:val="both"/>
        <w:rPr>
          <w:rFonts w:ascii="Times New Roman" w:hAnsi="Times New Roman" w:cs="Times New Roman"/>
          <w:lang w:bidi="he-IL"/>
        </w:rPr>
      </w:pPr>
      <w:r w:rsidRPr="005B5721">
        <w:rPr>
          <w:rFonts w:ascii="Times New Roman" w:hAnsi="Times New Roman" w:cs="Times New Roman"/>
          <w:lang w:bidi="he-IL"/>
        </w:rPr>
        <w:t>Centro sėkmės veiksnys – maksimaliai tenkinti pedagogų ir kitų suaugusiųjų mokymosi visą gyvenimą poreikius, panaudojant naujausias informacines technologijas, bendraujant ir bendradarbiaujant su institucijomis, įtakojančiomis neformalų suaugusiųjų švietimą.</w:t>
      </w:r>
    </w:p>
    <w:p w:rsidR="0076691E" w:rsidRPr="005B5721" w:rsidRDefault="0076691E" w:rsidP="005B5721">
      <w:pPr>
        <w:pStyle w:val="Stilius"/>
        <w:spacing w:line="360" w:lineRule="auto"/>
        <w:ind w:firstLine="567"/>
        <w:jc w:val="both"/>
        <w:rPr>
          <w:rFonts w:ascii="Times New Roman" w:hAnsi="Times New Roman" w:cs="Times New Roman"/>
          <w:lang w:bidi="he-IL"/>
        </w:rPr>
      </w:pPr>
      <w:r w:rsidRPr="005B5721">
        <w:rPr>
          <w:rFonts w:ascii="Times New Roman" w:hAnsi="Times New Roman" w:cs="Times New Roman"/>
          <w:lang w:bidi="he-IL"/>
        </w:rPr>
        <w:t>PŠC veikia savivaldos institucijos:</w:t>
      </w:r>
    </w:p>
    <w:p w:rsidR="0076691E" w:rsidRPr="003A4F0C" w:rsidRDefault="0076691E" w:rsidP="00C455E2">
      <w:pPr>
        <w:numPr>
          <w:ilvl w:val="0"/>
          <w:numId w:val="3"/>
        </w:numPr>
        <w:tabs>
          <w:tab w:val="left" w:pos="851"/>
        </w:tabs>
        <w:spacing w:after="0" w:line="360" w:lineRule="auto"/>
        <w:ind w:left="0" w:firstLine="357"/>
        <w:jc w:val="both"/>
      </w:pPr>
      <w:r w:rsidRPr="003A4F0C">
        <w:t xml:space="preserve">Mokyklų metodinė taryba </w:t>
      </w:r>
      <w:r w:rsidR="007D4C88" w:rsidRPr="003A4F0C">
        <w:t>–</w:t>
      </w:r>
      <w:r w:rsidRPr="003A4F0C">
        <w:t xml:space="preserve"> Kretingos rajono metodinių būrelių pirmininkų susivienijimas, veikiantis PŠC pagal patvirtintus nuostatus, ir nustatantis metodinės veiklos prioritetus bei koordinuojantis metodinių būrelių veiklą.</w:t>
      </w:r>
    </w:p>
    <w:p w:rsidR="0076691E" w:rsidRPr="003A4F0C" w:rsidRDefault="0076691E" w:rsidP="00C455E2">
      <w:pPr>
        <w:numPr>
          <w:ilvl w:val="0"/>
          <w:numId w:val="3"/>
        </w:numPr>
        <w:tabs>
          <w:tab w:val="left" w:pos="851"/>
        </w:tabs>
        <w:spacing w:after="0" w:line="360" w:lineRule="auto"/>
        <w:ind w:left="0" w:firstLine="357"/>
        <w:jc w:val="both"/>
      </w:pPr>
      <w:r w:rsidRPr="003A4F0C">
        <w:t>Kretingos rajono mokytojų metodinis būrelis – mokytojų grupė, veikianti PŠC pagal patvirtintus nuostatus, ir sudaryta iš rajono ugdymo įs</w:t>
      </w:r>
      <w:r w:rsidR="000545DC">
        <w:t>taigų mokytojų, vykdanti dalyko</w:t>
      </w:r>
      <w:r w:rsidRPr="003A4F0C">
        <w:t>(-ų) ar ugdymo srities ugdymo turinio ir metodikos naujovių bei gerosios patirties sklaidą.</w:t>
      </w:r>
    </w:p>
    <w:p w:rsidR="0076691E" w:rsidRPr="005B5721" w:rsidRDefault="0076691E" w:rsidP="005B5721">
      <w:pPr>
        <w:pStyle w:val="Stilius"/>
        <w:spacing w:line="360" w:lineRule="auto"/>
        <w:ind w:firstLine="567"/>
        <w:jc w:val="both"/>
        <w:rPr>
          <w:rFonts w:ascii="Times New Roman" w:hAnsi="Times New Roman" w:cs="Times New Roman"/>
          <w:lang w:bidi="he-IL"/>
        </w:rPr>
      </w:pPr>
      <w:r w:rsidRPr="005B5721">
        <w:rPr>
          <w:rFonts w:ascii="Times New Roman" w:hAnsi="Times New Roman" w:cs="Times New Roman"/>
          <w:lang w:bidi="he-IL"/>
        </w:rPr>
        <w:t>Centre vyksta KTU Viešojo administravimo magistrantūros studijos, bendradarbiaujama su Pilietinės visuomenės institutu.</w:t>
      </w:r>
    </w:p>
    <w:p w:rsidR="00FA55AF" w:rsidRDefault="0076691E" w:rsidP="00DD1ECF">
      <w:pPr>
        <w:pStyle w:val="Stilius"/>
        <w:spacing w:line="360" w:lineRule="auto"/>
        <w:ind w:firstLine="567"/>
        <w:jc w:val="both"/>
        <w:rPr>
          <w:rFonts w:ascii="Times New Roman" w:hAnsi="Times New Roman" w:cs="Times New Roman"/>
          <w:lang w:bidi="he-IL"/>
        </w:rPr>
      </w:pPr>
      <w:r w:rsidRPr="005B5721">
        <w:rPr>
          <w:rFonts w:ascii="Times New Roman" w:hAnsi="Times New Roman" w:cs="Times New Roman"/>
          <w:lang w:bidi="he-IL"/>
        </w:rPr>
        <w:t>Centras palaiko glaudžius ryšius su Kretingos miesto ir rajono bendruomene. Nuo 2002 metų prie Centro veikia Kretingos rajono inic</w:t>
      </w:r>
      <w:r w:rsidR="000545DC">
        <w:rPr>
          <w:rFonts w:ascii="Times New Roman" w:hAnsi="Times New Roman" w:cs="Times New Roman"/>
          <w:lang w:bidi="he-IL"/>
        </w:rPr>
        <w:t>iatyvių pedagogų klubas „Idėja“.</w:t>
      </w:r>
    </w:p>
    <w:p w:rsidR="002E0903" w:rsidRDefault="002E0903" w:rsidP="00DD1ECF">
      <w:pPr>
        <w:pStyle w:val="Stilius"/>
        <w:spacing w:line="360" w:lineRule="auto"/>
        <w:ind w:firstLine="567"/>
        <w:jc w:val="both"/>
        <w:rPr>
          <w:rFonts w:ascii="Times New Roman" w:hAnsi="Times New Roman" w:cs="Times New Roman"/>
          <w:lang w:bidi="he-IL"/>
        </w:rPr>
      </w:pPr>
    </w:p>
    <w:p w:rsidR="002E0903" w:rsidRDefault="002E0903" w:rsidP="00DD1ECF">
      <w:pPr>
        <w:pStyle w:val="Stilius"/>
        <w:spacing w:line="360" w:lineRule="auto"/>
        <w:ind w:firstLine="567"/>
        <w:jc w:val="both"/>
        <w:rPr>
          <w:rFonts w:ascii="Times New Roman" w:hAnsi="Times New Roman" w:cs="Times New Roman"/>
          <w:lang w:bidi="he-IL"/>
        </w:rPr>
      </w:pPr>
    </w:p>
    <w:p w:rsidR="002E0903" w:rsidRPr="005B5721" w:rsidRDefault="002E0903" w:rsidP="00DD1ECF">
      <w:pPr>
        <w:pStyle w:val="Stilius"/>
        <w:spacing w:line="360" w:lineRule="auto"/>
        <w:ind w:firstLine="567"/>
        <w:jc w:val="both"/>
        <w:rPr>
          <w:rFonts w:ascii="Times New Roman" w:hAnsi="Times New Roman" w:cs="Times New Roman"/>
          <w:lang w:bidi="he-IL"/>
        </w:rPr>
      </w:pPr>
    </w:p>
    <w:p w:rsidR="00FA55AF" w:rsidRPr="00AF66D4" w:rsidRDefault="00083473" w:rsidP="00C455E2">
      <w:pPr>
        <w:pStyle w:val="Antrat1"/>
        <w:numPr>
          <w:ilvl w:val="0"/>
          <w:numId w:val="3"/>
        </w:numPr>
      </w:pPr>
      <w:bookmarkStart w:id="14" w:name="_Toc377632143"/>
      <w:r w:rsidRPr="00AF66D4">
        <w:lastRenderedPageBreak/>
        <w:t>APLINKOS (išorinių veiksnių</w:t>
      </w:r>
      <w:r w:rsidR="008F3D7B" w:rsidRPr="00AF66D4">
        <w:t>) ANALIZĖ</w:t>
      </w:r>
      <w:bookmarkEnd w:id="14"/>
    </w:p>
    <w:p w:rsidR="001712D5" w:rsidRPr="000813F4" w:rsidRDefault="007D4C88" w:rsidP="000813F4">
      <w:pPr>
        <w:pStyle w:val="Antrat2"/>
        <w:rPr>
          <w:lang w:val="lt-LT"/>
        </w:rPr>
      </w:pPr>
      <w:bookmarkStart w:id="15" w:name="_Toc377632144"/>
      <w:r w:rsidRPr="000813F4">
        <w:rPr>
          <w:lang w:val="lt-LT"/>
        </w:rPr>
        <w:t>Politiniai –</w:t>
      </w:r>
      <w:r w:rsidR="00FA55AF" w:rsidRPr="000813F4">
        <w:rPr>
          <w:lang w:val="lt-LT"/>
        </w:rPr>
        <w:t xml:space="preserve"> teisiniai veiksniai</w:t>
      </w:r>
      <w:bookmarkEnd w:id="15"/>
    </w:p>
    <w:p w:rsidR="001712D5" w:rsidRPr="003B3CCB" w:rsidRDefault="00083473" w:rsidP="003B3CCB">
      <w:pPr>
        <w:pStyle w:val="Stilius"/>
        <w:spacing w:line="360" w:lineRule="auto"/>
        <w:ind w:firstLine="567"/>
        <w:jc w:val="both"/>
        <w:rPr>
          <w:rFonts w:ascii="Times New Roman" w:hAnsi="Times New Roman" w:cs="Times New Roman"/>
          <w:lang w:bidi="he-IL"/>
        </w:rPr>
      </w:pPr>
      <w:r w:rsidRPr="003B3CCB">
        <w:rPr>
          <w:rFonts w:ascii="Times New Roman" w:hAnsi="Times New Roman" w:cs="Times New Roman"/>
          <w:lang w:bidi="he-IL"/>
        </w:rPr>
        <w:t>Centras planuodamas ir vykdydamas savo veiklą, formuluodamas savo viziją ir misiją, veiklos strateginius prioritetus ir strateginius tikslus, uždavinius ir priemones strateginiams tikslams įgyvendinti, vadovaujasi nacionaliniais, lokaliniais ir ES teisiniais dokumentais, įvardintais įvade. Centro veiklą grįsdami strateginiuose dokumentuose apibrėžtais politiniais bei teisiniais tikslais, siejame Centro strategijos planavimą ir įgyvendinimą su dabartinės situacijos vertinimu, patį vertinimo procesą grindžiame bendra švietimo kaitos bei kvalifikacijos tobulinimo strategija, o savo raidos perspektyv</w:t>
      </w:r>
      <w:r w:rsidR="007779E2" w:rsidRPr="003B3CCB">
        <w:rPr>
          <w:rFonts w:ascii="Times New Roman" w:hAnsi="Times New Roman" w:cs="Times New Roman"/>
          <w:lang w:bidi="he-IL"/>
        </w:rPr>
        <w:t>as –</w:t>
      </w:r>
      <w:r w:rsidRPr="003B3CCB">
        <w:rPr>
          <w:rFonts w:ascii="Times New Roman" w:hAnsi="Times New Roman" w:cs="Times New Roman"/>
          <w:lang w:bidi="he-IL"/>
        </w:rPr>
        <w:t xml:space="preserve"> gebėjimu prisitaikyti prie išorės aplinkos, nuolat mokantis ir kreipiant vidaus potencialą į kuo kokybiškesnį strategijos įgyvendinimą, įveikiant švietimo sistemos iššūkius, Centras sutelkia žmogiškuosius ir materialiuosius išteklius.</w:t>
      </w:r>
    </w:p>
    <w:p w:rsidR="009B5C3A" w:rsidRPr="003B3CCB" w:rsidRDefault="00083473" w:rsidP="003B3CCB">
      <w:pPr>
        <w:pStyle w:val="Stilius"/>
        <w:spacing w:line="360" w:lineRule="auto"/>
        <w:ind w:firstLine="567"/>
        <w:jc w:val="both"/>
        <w:rPr>
          <w:rFonts w:ascii="Times New Roman" w:hAnsi="Times New Roman" w:cs="Times New Roman"/>
          <w:lang w:bidi="he-IL"/>
        </w:rPr>
      </w:pPr>
      <w:r w:rsidRPr="003B3CCB">
        <w:rPr>
          <w:rFonts w:ascii="Times New Roman" w:hAnsi="Times New Roman" w:cs="Times New Roman"/>
          <w:lang w:bidi="he-IL"/>
        </w:rPr>
        <w:t>Valstybės ilgalaikės raidos, švietimo strateginiuose dokumentuose pabrėžiama visuomenės pasitikėjimo švietimo paslaugų kokybe ir prieinamumu sva</w:t>
      </w:r>
      <w:r w:rsidR="005751D0">
        <w:rPr>
          <w:rFonts w:ascii="Times New Roman" w:hAnsi="Times New Roman" w:cs="Times New Roman"/>
          <w:lang w:bidi="he-IL"/>
        </w:rPr>
        <w:t>rba. Valstybinėje švietimo 2013–2022 </w:t>
      </w:r>
      <w:r w:rsidRPr="003B3CCB">
        <w:rPr>
          <w:rFonts w:ascii="Times New Roman" w:hAnsi="Times New Roman" w:cs="Times New Roman"/>
          <w:lang w:bidi="he-IL"/>
        </w:rPr>
        <w:t>metų strategijoje nustatyti Lietuvos švietimo politikos prioritetai, apsibrėžti artimiausių metų švietimo tikslai, švietimo turinio kaitos ir finansavimo kryptys, o pagrindinis strateginis tikslas – paversti Lietuvos švietimą tvariu pagrindu veržliam ir savarankiškam žmogui, atsakingai ir solidariai kuriančiam savo, valstybės ir pasaulio ateitį. Pagrindinis strategijai keliamas iššūkis – sutelkti, skatinti švietimo bendruomenę bei visus Lietuvos žmones nuo</w:t>
      </w:r>
      <w:r w:rsidR="001712D5" w:rsidRPr="003B3CCB">
        <w:rPr>
          <w:rFonts w:ascii="Times New Roman" w:hAnsi="Times New Roman" w:cs="Times New Roman"/>
          <w:lang w:bidi="he-IL"/>
        </w:rPr>
        <w:t xml:space="preserve">lat ir kryptingai lavintis. </w:t>
      </w:r>
      <w:r w:rsidRPr="003B3CCB">
        <w:rPr>
          <w:rFonts w:ascii="Times New Roman" w:hAnsi="Times New Roman" w:cs="Times New Roman"/>
          <w:lang w:bidi="he-IL"/>
        </w:rPr>
        <w:t>Šalies švietimo sistemos tobulinimas yra nuolatinis valstybės rūpestis, atitinkantis visuomenės lūkesčius. Šalies švietimo sistemai šiuo metu kyla su jos raidos ypatumais ir valstybės tikslais susiję uždaviniai: modernios tautos tapatybės, savigarbos ir pasitikėjimo savimi ugdymas, pedagoginio darbo prestižo ir kokybės didinimas, prisitaikymas prie sparčios demografinės kaitos (vaikų skaičiaus mažėjimo, visuomenės senėjimo, emigracijos). Centras, kaip ir kitos švietimo sistemos grandys, yra veikiamas nuolatinių pokyčių ir iššūkių. Nauji teisės aktai leidžia Centrui priimti naujoves ir</w:t>
      </w:r>
      <w:r w:rsidR="00207F69" w:rsidRPr="003B3CCB">
        <w:rPr>
          <w:rFonts w:ascii="Times New Roman" w:hAnsi="Times New Roman" w:cs="Times New Roman"/>
          <w:lang w:bidi="he-IL"/>
        </w:rPr>
        <w:t xml:space="preserve"> integruoti jas į savo veiklas.</w:t>
      </w:r>
    </w:p>
    <w:p w:rsidR="009B5C3A" w:rsidRPr="003B3CCB" w:rsidRDefault="00083473" w:rsidP="003B3CCB">
      <w:pPr>
        <w:pStyle w:val="Stilius"/>
        <w:spacing w:line="360" w:lineRule="auto"/>
        <w:ind w:firstLine="567"/>
        <w:jc w:val="both"/>
        <w:rPr>
          <w:rFonts w:ascii="Times New Roman" w:hAnsi="Times New Roman" w:cs="Times New Roman"/>
          <w:lang w:bidi="he-IL"/>
        </w:rPr>
      </w:pPr>
      <w:r w:rsidRPr="003B3CCB">
        <w:rPr>
          <w:rFonts w:ascii="Times New Roman" w:hAnsi="Times New Roman" w:cs="Times New Roman"/>
          <w:lang w:bidi="he-IL"/>
        </w:rPr>
        <w:t>Turizmo sritį Lietuvoje reguliuoja šie teisės aktai: Europos Sąjungos (ES) teisės aktai, Lietuvos Respublikos (LR) turizmo įstatymas, N</w:t>
      </w:r>
      <w:r w:rsidR="005751D0">
        <w:rPr>
          <w:rFonts w:ascii="Times New Roman" w:hAnsi="Times New Roman" w:cs="Times New Roman"/>
          <w:lang w:bidi="he-IL"/>
        </w:rPr>
        <w:t>acionalinė turizmo plėtros 2010–</w:t>
      </w:r>
      <w:r w:rsidRPr="003B3CCB">
        <w:rPr>
          <w:rFonts w:ascii="Times New Roman" w:hAnsi="Times New Roman" w:cs="Times New Roman"/>
          <w:lang w:bidi="he-IL"/>
        </w:rPr>
        <w:t xml:space="preserve">2013 m. programa, kiti teisės aktai. Turizmo verslo organizavimo principus, reikalavimus turizmo paslaugų teikimui ir turistų teisių apsaugai, valstybės ir savivaldybių institucijų kompetenciją turizmo srityje Lietuvoje nustato Lietuvos Respublikos (LR) Turizmo įstatymas Nr. </w:t>
      </w:r>
      <w:bookmarkStart w:id="16" w:name="dok_nr"/>
      <w:bookmarkEnd w:id="16"/>
      <w:r w:rsidRPr="003B3CCB">
        <w:rPr>
          <w:rFonts w:ascii="Times New Roman" w:hAnsi="Times New Roman" w:cs="Times New Roman"/>
          <w:lang w:bidi="he-IL"/>
        </w:rPr>
        <w:t xml:space="preserve">VIII-667. Šis įstatymas reglamentuoja kelionių organizavimo, turistų informavimo, apgyvendinimo, sveikatos turizmo paslaugas, turizmo valdymą, turizmo išteklių ir informacijos sistemą. </w:t>
      </w:r>
    </w:p>
    <w:p w:rsidR="00083473" w:rsidRPr="003B3CCB" w:rsidRDefault="004821BF" w:rsidP="003B3CCB">
      <w:pPr>
        <w:pStyle w:val="Stilius"/>
        <w:spacing w:line="360" w:lineRule="auto"/>
        <w:ind w:firstLine="567"/>
        <w:jc w:val="both"/>
        <w:rPr>
          <w:rFonts w:ascii="Times New Roman" w:hAnsi="Times New Roman" w:cs="Times New Roman"/>
          <w:lang w:bidi="he-IL"/>
        </w:rPr>
      </w:pPr>
      <w:r>
        <w:rPr>
          <w:rFonts w:ascii="Times New Roman" w:hAnsi="Times New Roman" w:cs="Times New Roman"/>
          <w:lang w:bidi="he-IL"/>
        </w:rPr>
        <w:t>Turizmo informacijos p</w:t>
      </w:r>
      <w:r w:rsidR="00207F69" w:rsidRPr="003B3CCB">
        <w:rPr>
          <w:rFonts w:ascii="Times New Roman" w:hAnsi="Times New Roman" w:cs="Times New Roman"/>
          <w:lang w:bidi="he-IL"/>
        </w:rPr>
        <w:t>agrindinis tikslas –</w:t>
      </w:r>
      <w:r w:rsidR="00083473" w:rsidRPr="003B3CCB">
        <w:rPr>
          <w:rFonts w:ascii="Times New Roman" w:hAnsi="Times New Roman" w:cs="Times New Roman"/>
          <w:lang w:bidi="he-IL"/>
        </w:rPr>
        <w:t xml:space="preserve"> rinkti, kaupti ir nemokamai teikti informaciją turistams bei Kretingos miesto svečiams apie lankytinas Kretingos vietoves ir objektus. Svarbiausios veiklos kryptys:</w:t>
      </w:r>
    </w:p>
    <w:p w:rsidR="004821BF" w:rsidRPr="005B5721" w:rsidRDefault="004821BF" w:rsidP="004821BF">
      <w:pPr>
        <w:numPr>
          <w:ilvl w:val="0"/>
          <w:numId w:val="1"/>
        </w:numPr>
        <w:spacing w:after="0" w:line="360" w:lineRule="auto"/>
        <w:ind w:left="0" w:firstLine="567"/>
        <w:contextualSpacing/>
        <w:rPr>
          <w:rFonts w:eastAsia="Times New Roman"/>
        </w:rPr>
      </w:pPr>
      <w:r w:rsidRPr="005B5721">
        <w:rPr>
          <w:rFonts w:eastAsia="Times New Roman"/>
          <w:bCs/>
          <w:kern w:val="24"/>
        </w:rPr>
        <w:t>Lankytojų aptarnavimas ir informavimas;</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lastRenderedPageBreak/>
        <w:t>Planavimas;</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Leidyba;</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Projektinė veikla;</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Turistinių maršrutų kūrimas;</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Informacinių technologijų pritaikymas;</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Bendradarbiavimas;</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Rinkodara;</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Dalyvavimas parodose;</w:t>
      </w:r>
    </w:p>
    <w:p w:rsidR="00083473" w:rsidRPr="005B5721" w:rsidRDefault="00083473" w:rsidP="00C455E2">
      <w:pPr>
        <w:numPr>
          <w:ilvl w:val="0"/>
          <w:numId w:val="1"/>
        </w:numPr>
        <w:spacing w:after="0" w:line="360" w:lineRule="auto"/>
        <w:ind w:left="0" w:firstLine="567"/>
        <w:contextualSpacing/>
        <w:rPr>
          <w:rFonts w:eastAsia="Times New Roman"/>
        </w:rPr>
      </w:pPr>
      <w:r w:rsidRPr="005B5721">
        <w:rPr>
          <w:rFonts w:eastAsia="Times New Roman"/>
          <w:bCs/>
          <w:kern w:val="24"/>
        </w:rPr>
        <w:t>Informacijos kaupimas.</w:t>
      </w:r>
    </w:p>
    <w:p w:rsidR="00083473" w:rsidRPr="005B5721" w:rsidRDefault="007D4C88" w:rsidP="005B5721">
      <w:pPr>
        <w:spacing w:after="0" w:line="360" w:lineRule="auto"/>
        <w:ind w:firstLine="567"/>
        <w:jc w:val="both"/>
      </w:pPr>
      <w:r>
        <w:rPr>
          <w:rFonts w:eastAsia="Times New Roman"/>
        </w:rPr>
        <w:t xml:space="preserve">Vadovaujantis </w:t>
      </w:r>
      <w:r w:rsidR="00111662" w:rsidRPr="005B5721">
        <w:rPr>
          <w:rFonts w:eastAsia="Times New Roman"/>
          <w:bCs/>
        </w:rPr>
        <w:t>2010 m. gegužės 27 d.</w:t>
      </w:r>
      <w:r w:rsidR="00111662" w:rsidRPr="005B5721">
        <w:rPr>
          <w:rFonts w:eastAsia="Times New Roman"/>
        </w:rPr>
        <w:t xml:space="preserve"> Kretingos rajono savivaldybės tarybos sprendimu Nr. T2 - 218 Centre</w:t>
      </w:r>
      <w:r w:rsidR="00111662">
        <w:rPr>
          <w:rFonts w:eastAsia="Times New Roman"/>
        </w:rPr>
        <w:t xml:space="preserve"> įsteigtas pirmas, o vadovaujantis 2013 m. gegužės 30 d. sprendimu Nr. T2-</w:t>
      </w:r>
      <w:r>
        <w:rPr>
          <w:rFonts w:eastAsia="Times New Roman"/>
        </w:rPr>
        <w:t xml:space="preserve">149 </w:t>
      </w:r>
      <w:r w:rsidR="00083473" w:rsidRPr="005B5721">
        <w:rPr>
          <w:rFonts w:eastAsia="Times New Roman"/>
        </w:rPr>
        <w:t>birželio</w:t>
      </w:r>
      <w:r>
        <w:rPr>
          <w:rFonts w:eastAsia="Times New Roman"/>
        </w:rPr>
        <w:t xml:space="preserve"> 1 d.</w:t>
      </w:r>
      <w:r w:rsidR="00083473" w:rsidRPr="005B5721">
        <w:rPr>
          <w:rFonts w:eastAsia="Times New Roman"/>
        </w:rPr>
        <w:t xml:space="preserve"> </w:t>
      </w:r>
      <w:r>
        <w:rPr>
          <w:rFonts w:eastAsia="Times New Roman"/>
        </w:rPr>
        <w:t>įsteigtas</w:t>
      </w:r>
      <w:r w:rsidR="00083473" w:rsidRPr="005B5721">
        <w:rPr>
          <w:rFonts w:eastAsia="Times New Roman"/>
        </w:rPr>
        <w:t xml:space="preserve"> antras turizmo vadybininko etatas. Centras vadovaujasi LR Turizmo įstatymu, Valstybinio turizmo departamento prie Ūkio ministerijos direktoriaus įsakymais, Savivaldybės Tarybos sprendimais, administracijos direktoriaus įsakymais, Centro direktoriaus įsakymais, įstaigos nuostatais. </w:t>
      </w:r>
      <w:r w:rsidR="00083473" w:rsidRPr="005B5721">
        <w:t>Su Valstybiniu turizmo departamentu pasirašyta Neišimtinės licencijos sutartis naudoti „Turi</w:t>
      </w:r>
      <w:r w:rsidR="003A4F0C">
        <w:t>zmo informacija“ prekių ženklą.</w:t>
      </w:r>
    </w:p>
    <w:p w:rsidR="00083473" w:rsidRPr="00BF2FC9" w:rsidRDefault="000813F4" w:rsidP="003A4F0C">
      <w:pPr>
        <w:pStyle w:val="Antrat2"/>
        <w:rPr>
          <w:lang w:val="lt-LT"/>
        </w:rPr>
      </w:pPr>
      <w:bookmarkStart w:id="17" w:name="_Toc377632145"/>
      <w:r>
        <w:rPr>
          <w:lang w:val="lt-LT"/>
        </w:rPr>
        <w:t>Ekonominiai veiksniai</w:t>
      </w:r>
      <w:bookmarkEnd w:id="17"/>
    </w:p>
    <w:p w:rsidR="00083473" w:rsidRPr="005B5721" w:rsidRDefault="00083473" w:rsidP="005B5721">
      <w:pPr>
        <w:autoSpaceDE w:val="0"/>
        <w:autoSpaceDN w:val="0"/>
        <w:adjustRightInd w:val="0"/>
        <w:spacing w:after="0" w:line="360" w:lineRule="auto"/>
        <w:ind w:firstLine="567"/>
        <w:jc w:val="both"/>
        <w:rPr>
          <w:lang w:eastAsia="en-US"/>
        </w:rPr>
      </w:pPr>
      <w:r w:rsidRPr="005B5721">
        <w:rPr>
          <w:lang w:eastAsia="en-US"/>
        </w:rPr>
        <w:t>Lietuva orientuojasi į</w:t>
      </w:r>
      <w:r w:rsidRPr="005B5721">
        <w:rPr>
          <w:i/>
          <w:iCs/>
          <w:lang w:eastAsia="en-US"/>
        </w:rPr>
        <w:t xml:space="preserve"> </w:t>
      </w:r>
      <w:r w:rsidR="00BF2FC9">
        <w:rPr>
          <w:lang w:eastAsia="en-US"/>
        </w:rPr>
        <w:t>modernų, žiniomis grindžiamą</w:t>
      </w:r>
      <w:r w:rsidRPr="005B5721">
        <w:rPr>
          <w:lang w:eastAsia="en-US"/>
        </w:rPr>
        <w:t xml:space="preserve"> ūkį, todėl žiniomis besiremianti ekonomika tampa prioritetiniu Lietuvos siekiu. Lietuvos ekonomika išgyvena krizę, kuri neigiamai paveikė ir švietimo sistemą. Esama ekonominė situacija neužtikrina kvalifikacijos tobulinimo paslaugų kokybės ir tikslingų bei veiksmingų lėšų, skiriamų iš biudžeto pedagogų kvalifikacijai tobulinti, naudojimo. Iškyla opios šalies demografinės problemos – mažėja mokinių skaičius, didėja pedagogų bedarbystė, emigracija. Centras sistemingai siekia geresnių finansinių ir organizacinių sąlygų neformaliajam suaugusiųjų švietimui, kuo platesnio įvairių fondų, konkursų finansavimo rengiant projektus, kvalifikacijos tobulinimo programas, atliepiančias valstybės švietimo politiką bei pedagogų poreikius. Tęsiamas Centro dalyvavimas tarptautiniuose, ES struktūrinių fondų bei kituose konkursuose.</w:t>
      </w:r>
    </w:p>
    <w:p w:rsidR="00083473" w:rsidRPr="005B5721" w:rsidRDefault="00083473" w:rsidP="005B5721">
      <w:pPr>
        <w:autoSpaceDE w:val="0"/>
        <w:autoSpaceDN w:val="0"/>
        <w:adjustRightInd w:val="0"/>
        <w:spacing w:after="0" w:line="360" w:lineRule="auto"/>
        <w:ind w:firstLine="567"/>
        <w:jc w:val="both"/>
        <w:rPr>
          <w:rFonts w:eastAsia="Times New Roman"/>
          <w:i/>
        </w:rPr>
      </w:pPr>
      <w:r w:rsidRPr="005B5721">
        <w:rPr>
          <w:rFonts w:eastAsia="Times New Roman"/>
        </w:rPr>
        <w:t>Savivaldybėje taikomas lėšų skyrimo vienam mokiniui principas arba mokinio krepšelis: ugdymo lėšos, skirtos vienam sutartiniam mokiniui. Tai tikslinė valstybės dotacija, kurią gauna ir mokykloms paskirsto savivaldybė. Mokinio krepšelio dydį nustato Vyriausybė. Mokytojų ir kitų ugdymo procese dalyvaujančių asmenų kvalifikacijai tobulinti kasmet skiriama dalis mokinio krepšelio lėšų. Mokytojų kvalifikacijai skirtos</w:t>
      </w:r>
      <w:r w:rsidR="001712D5" w:rsidRPr="005B5721">
        <w:rPr>
          <w:rFonts w:eastAsia="Times New Roman"/>
        </w:rPr>
        <w:t xml:space="preserve"> lėšos kasmet kinta</w:t>
      </w:r>
      <w:r w:rsidRPr="005B5721">
        <w:rPr>
          <w:rFonts w:eastAsia="Times New Roman"/>
        </w:rPr>
        <w:t>. Stebima tendencija, kad ne visos lėšos yra panaudojamos pagal pirminę paskirtį, bet kasmet vis mažesnė lėšų d</w:t>
      </w:r>
      <w:r w:rsidR="007D4C88">
        <w:rPr>
          <w:rFonts w:eastAsia="Times New Roman"/>
        </w:rPr>
        <w:t>alis pervedama kitoms reikmėms.</w:t>
      </w:r>
    </w:p>
    <w:p w:rsidR="001712D5" w:rsidRPr="005B5721" w:rsidRDefault="001712D5" w:rsidP="005B5721">
      <w:pPr>
        <w:autoSpaceDE w:val="0"/>
        <w:autoSpaceDN w:val="0"/>
        <w:adjustRightInd w:val="0"/>
        <w:spacing w:after="0" w:line="360" w:lineRule="auto"/>
        <w:ind w:firstLine="567"/>
        <w:jc w:val="both"/>
        <w:rPr>
          <w:rFonts w:eastAsia="Times New Roman"/>
        </w:rPr>
      </w:pPr>
      <w:r w:rsidRPr="005B5721">
        <w:rPr>
          <w:rFonts w:eastAsia="Times New Roman"/>
        </w:rPr>
        <w:t>Kretingos</w:t>
      </w:r>
      <w:r w:rsidR="00083473" w:rsidRPr="005B5721">
        <w:rPr>
          <w:rFonts w:eastAsia="Times New Roman"/>
        </w:rPr>
        <w:t xml:space="preserve"> rajono savivaldybė iš biudžeto skiria lėšų Centro funkcijoms atlikti. Organizuojant pedagogų, pagalbos mokiniui specialistų, mokyklų vadovų kvalifikacijos tobulinimą, pagrindinis renginių finansavimo šaltinis – dalyvio mokestis, kurį apmoka pedagogus komandiruojanti įstaiga arba pats </w:t>
      </w:r>
      <w:r w:rsidR="00083473" w:rsidRPr="005B5721">
        <w:rPr>
          <w:rFonts w:eastAsia="Times New Roman"/>
        </w:rPr>
        <w:lastRenderedPageBreak/>
        <w:t>dalyvis. Siekiama panaudoti atskirų fondų ar programų teikiamas finansines galimybes atskirų tikslinių grup</w:t>
      </w:r>
      <w:r w:rsidR="00DD6AD0" w:rsidRPr="005B5721">
        <w:rPr>
          <w:rFonts w:eastAsia="Times New Roman"/>
        </w:rPr>
        <w:t>ių kvalifikacijos tobulinimui.</w:t>
      </w:r>
    </w:p>
    <w:p w:rsidR="001712D5" w:rsidRPr="005B5721" w:rsidRDefault="00083473" w:rsidP="005B5721">
      <w:pPr>
        <w:autoSpaceDE w:val="0"/>
        <w:autoSpaceDN w:val="0"/>
        <w:adjustRightInd w:val="0"/>
        <w:spacing w:after="0" w:line="360" w:lineRule="auto"/>
        <w:ind w:firstLine="567"/>
        <w:jc w:val="both"/>
        <w:rPr>
          <w:rFonts w:eastAsia="Times New Roman"/>
        </w:rPr>
      </w:pPr>
      <w:r w:rsidRPr="005B5721">
        <w:rPr>
          <w:rFonts w:eastAsia="Times New Roman"/>
        </w:rPr>
        <w:t xml:space="preserve">Turizmas – itin dideles galimybes Kretingos rajono savivaldybei teikianti sritis. Šalia </w:t>
      </w:r>
      <w:r w:rsidR="00051768">
        <w:rPr>
          <w:rFonts w:eastAsia="Times New Roman"/>
        </w:rPr>
        <w:t xml:space="preserve">Kretingos </w:t>
      </w:r>
      <w:r w:rsidRPr="005B5721">
        <w:rPr>
          <w:rFonts w:eastAsia="Times New Roman"/>
        </w:rPr>
        <w:t>yra įsikūręs vienas p</w:t>
      </w:r>
      <w:r w:rsidR="00207F69" w:rsidRPr="005B5721">
        <w:rPr>
          <w:rFonts w:eastAsia="Times New Roman"/>
        </w:rPr>
        <w:t>opuliariausių Lietuvos kurortų –</w:t>
      </w:r>
      <w:r w:rsidRPr="005B5721">
        <w:rPr>
          <w:rFonts w:eastAsia="Times New Roman"/>
        </w:rPr>
        <w:t xml:space="preserve"> Palanga, netoli uostamiestis Klaipėda, o patogi geografinė padėtis padeda pritraukti dalį pajamų iš turistų aptarnavimo ir į Kretingą. Remiantis Lietuvos turizmo plėtros 2014</w:t>
      </w:r>
      <w:r w:rsidR="00051768">
        <w:rPr>
          <w:rFonts w:eastAsia="Times New Roman"/>
        </w:rPr>
        <w:t>–</w:t>
      </w:r>
      <w:r w:rsidRPr="005B5721">
        <w:rPr>
          <w:rFonts w:eastAsia="Times New Roman"/>
        </w:rPr>
        <w:t>2020 metų programos projektu, Kretingos rajonas įtrauktas į prioritetinius turizmo plėtros regionus, kas sąl</w:t>
      </w:r>
      <w:r w:rsidR="00051768">
        <w:rPr>
          <w:rFonts w:eastAsia="Times New Roman"/>
        </w:rPr>
        <w:t>ygos palankesnes galimybes 2014–</w:t>
      </w:r>
      <w:r w:rsidRPr="005B5721">
        <w:rPr>
          <w:rFonts w:eastAsia="Times New Roman"/>
        </w:rPr>
        <w:t>2020 metų laikotarpiu pritra</w:t>
      </w:r>
      <w:r w:rsidR="001712D5" w:rsidRPr="005B5721">
        <w:rPr>
          <w:rFonts w:eastAsia="Times New Roman"/>
        </w:rPr>
        <w:t>ukti dar daugiau investicijų.</w:t>
      </w:r>
    </w:p>
    <w:p w:rsidR="00083473" w:rsidRPr="005B5721" w:rsidRDefault="00083473" w:rsidP="005B5721">
      <w:pPr>
        <w:autoSpaceDE w:val="0"/>
        <w:autoSpaceDN w:val="0"/>
        <w:adjustRightInd w:val="0"/>
        <w:spacing w:after="0" w:line="360" w:lineRule="auto"/>
        <w:ind w:firstLine="567"/>
        <w:jc w:val="both"/>
        <w:rPr>
          <w:rFonts w:eastAsia="Times New Roman"/>
        </w:rPr>
      </w:pPr>
      <w:r w:rsidRPr="005B5721">
        <w:rPr>
          <w:rFonts w:eastAsia="Times New Roman"/>
        </w:rPr>
        <w:t xml:space="preserve">Tačiau palyginti su kitomis savivaldybėmis, Kretingos rajone apgyvendinama mažiausiai turistų – tiek iš užsienio, tiek iš Lietuvos. Situaciją </w:t>
      </w:r>
      <w:r w:rsidRPr="001115B1">
        <w:rPr>
          <w:rFonts w:eastAsia="Times New Roman"/>
        </w:rPr>
        <w:t>iliustruoja 1 paveikslas.</w:t>
      </w:r>
      <w:r w:rsidRPr="005B5721">
        <w:rPr>
          <w:rFonts w:eastAsia="Times New Roman"/>
        </w:rPr>
        <w:t xml:space="preserve"> Tai gali būti susiję su Kretingos rajono savivaldybės apgyvendinimo įstaigų mažu aktyvumu tiekiant informaciją Valstybiniam turizmo departamentui (jei įstaigos neteikia informacijos Departamentui, šių įstaigų duomenys nėra registruojami ir Statistikos departamento duomenų bazėje).</w:t>
      </w:r>
    </w:p>
    <w:p w:rsidR="00083473" w:rsidRPr="005B5721" w:rsidRDefault="00FE7F95" w:rsidP="005B5721">
      <w:pPr>
        <w:spacing w:before="240"/>
        <w:ind w:firstLine="567"/>
        <w:jc w:val="center"/>
        <w:rPr>
          <w:rFonts w:ascii="Calibri" w:hAnsi="Calibri"/>
          <w:sz w:val="22"/>
        </w:rPr>
      </w:pPr>
      <w:r>
        <w:rPr>
          <w:rFonts w:ascii="Calibri" w:hAnsi="Calibri"/>
          <w:noProof/>
          <w:sz w:val="22"/>
          <w:szCs w:val="22"/>
        </w:rPr>
        <w:drawing>
          <wp:inline distT="0" distB="0" distL="0" distR="0">
            <wp:extent cx="4667885" cy="2875915"/>
            <wp:effectExtent l="0" t="0" r="18415" b="19685"/>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3473" w:rsidRPr="008F3D7B" w:rsidRDefault="00083473" w:rsidP="008F3D7B">
      <w:pPr>
        <w:ind w:firstLine="567"/>
        <w:jc w:val="center"/>
        <w:rPr>
          <w:i/>
          <w:sz w:val="20"/>
        </w:rPr>
      </w:pPr>
      <w:r w:rsidRPr="004037AB">
        <w:rPr>
          <w:i/>
          <w:sz w:val="20"/>
        </w:rPr>
        <w:t>1 pav. Lyginamose</w:t>
      </w:r>
      <w:r w:rsidRPr="008F3D7B">
        <w:rPr>
          <w:i/>
          <w:sz w:val="20"/>
        </w:rPr>
        <w:t xml:space="preserve"> savivaldybėse suteiktų nakvynių skaičius Lietuvos gyvent</w:t>
      </w:r>
      <w:r w:rsidR="00207F69" w:rsidRPr="008F3D7B">
        <w:rPr>
          <w:i/>
          <w:sz w:val="20"/>
        </w:rPr>
        <w:t>ojams ir užsieniečiams, 2012 m.</w:t>
      </w:r>
      <w:r w:rsidR="008F3D7B">
        <w:rPr>
          <w:i/>
          <w:sz w:val="20"/>
        </w:rPr>
        <w:t xml:space="preserve"> </w:t>
      </w:r>
      <w:r w:rsidRPr="005B5721">
        <w:rPr>
          <w:i/>
          <w:iCs/>
          <w:sz w:val="20"/>
          <w:szCs w:val="20"/>
        </w:rPr>
        <w:t>Šaltinis: Lietuvos statistikos departamentas</w:t>
      </w:r>
    </w:p>
    <w:p w:rsidR="001712D5" w:rsidRPr="005B5721" w:rsidRDefault="00083473" w:rsidP="005B5721">
      <w:pPr>
        <w:autoSpaceDE w:val="0"/>
        <w:autoSpaceDN w:val="0"/>
        <w:adjustRightInd w:val="0"/>
        <w:spacing w:after="0" w:line="360" w:lineRule="auto"/>
        <w:ind w:firstLine="567"/>
        <w:jc w:val="both"/>
        <w:rPr>
          <w:rFonts w:eastAsia="Times New Roman"/>
          <w:i/>
        </w:rPr>
      </w:pPr>
      <w:r w:rsidRPr="005B5721">
        <w:t>Pagrindinė problema, susijusi su turizmo apgyvendinimo sektoriaus rodikliais, yra ta, kad Kretingos rajono savivaldybės teritorijoje veikiantys subjektai neteikia informacijos oficialioms institucijoms</w:t>
      </w:r>
      <w:r w:rsidRPr="005B5721">
        <w:rPr>
          <w:vertAlign w:val="superscript"/>
        </w:rPr>
        <w:footnoteReference w:id="1"/>
      </w:r>
      <w:r w:rsidRPr="005B5721">
        <w:t>. Neoficialių apgyvendinimo paslaugų teikėjų rajone gali būti ir daugiau. Paslaugų teikėjai, neteikiantys informacijos oficialioms institucijoms, negali būti pristatomi per turizmo informacijos darbuotojus, savivaldybės lėšomis skelbiamuose leidiniuose.</w:t>
      </w:r>
    </w:p>
    <w:p w:rsidR="001712D5" w:rsidRPr="0068794D" w:rsidRDefault="000813F4" w:rsidP="003A4F0C">
      <w:pPr>
        <w:pStyle w:val="Antrat2"/>
        <w:rPr>
          <w:lang w:val="lt-LT"/>
        </w:rPr>
      </w:pPr>
      <w:bookmarkStart w:id="18" w:name="_Toc377632146"/>
      <w:r w:rsidRPr="0068794D">
        <w:rPr>
          <w:lang w:val="lt-LT"/>
        </w:rPr>
        <w:lastRenderedPageBreak/>
        <w:t>Socialiniai veiksniai</w:t>
      </w:r>
      <w:bookmarkEnd w:id="18"/>
    </w:p>
    <w:p w:rsidR="00C77FD3" w:rsidRPr="005B5721" w:rsidRDefault="001712D5" w:rsidP="005B5721">
      <w:pPr>
        <w:autoSpaceDE w:val="0"/>
        <w:autoSpaceDN w:val="0"/>
        <w:adjustRightInd w:val="0"/>
        <w:spacing w:after="0" w:line="360" w:lineRule="auto"/>
        <w:ind w:firstLine="567"/>
        <w:jc w:val="both"/>
        <w:rPr>
          <w:rFonts w:eastAsia="Times New Roman"/>
          <w:i/>
        </w:rPr>
      </w:pPr>
      <w:r w:rsidRPr="005B5721">
        <w:rPr>
          <w:lang w:eastAsia="en-US"/>
        </w:rPr>
        <w:t>Sparti socialin</w:t>
      </w:r>
      <w:r w:rsidR="00C77FD3" w:rsidRPr="005B5721">
        <w:rPr>
          <w:lang w:eastAsia="en-US"/>
        </w:rPr>
        <w:t>ė</w:t>
      </w:r>
      <w:r w:rsidR="00083473" w:rsidRPr="005B5721">
        <w:rPr>
          <w:lang w:eastAsia="en-US"/>
        </w:rPr>
        <w:t xml:space="preserve"> ir ekonomin</w:t>
      </w:r>
      <w:r w:rsidR="00C77FD3" w:rsidRPr="005B5721">
        <w:rPr>
          <w:lang w:eastAsia="en-US"/>
        </w:rPr>
        <w:t>ė</w:t>
      </w:r>
      <w:r w:rsidR="00083473" w:rsidRPr="005B5721">
        <w:rPr>
          <w:lang w:eastAsia="en-US"/>
        </w:rPr>
        <w:t xml:space="preserve"> kaita, demografin</w:t>
      </w:r>
      <w:r w:rsidR="00C77FD3" w:rsidRPr="005B5721">
        <w:rPr>
          <w:lang w:eastAsia="en-US"/>
        </w:rPr>
        <w:t>ė</w:t>
      </w:r>
      <w:r w:rsidR="00083473" w:rsidRPr="005B5721">
        <w:rPr>
          <w:lang w:eastAsia="en-US"/>
        </w:rPr>
        <w:t xml:space="preserve"> situacija, konkurencingumas suformavo šalyje kokybiškai naujus didelės dalies gyventojų lūkesčius švietimo sistemos atžvilgiu. Paskutiniu metu situacija skatina labiau išryškinti svarb</w:t>
      </w:r>
      <w:r w:rsidR="004037AB">
        <w:rPr>
          <w:lang w:eastAsia="en-US"/>
        </w:rPr>
        <w:t>i</w:t>
      </w:r>
      <w:r w:rsidR="00083473" w:rsidRPr="005B5721">
        <w:rPr>
          <w:lang w:eastAsia="en-US"/>
        </w:rPr>
        <w:t>ą suaugusiųjų švietimo srit</w:t>
      </w:r>
      <w:r w:rsidR="004037AB">
        <w:rPr>
          <w:lang w:eastAsia="en-US"/>
        </w:rPr>
        <w:t>į</w:t>
      </w:r>
      <w:r w:rsidR="00207F69" w:rsidRPr="005B5721">
        <w:rPr>
          <w:lang w:eastAsia="en-US"/>
        </w:rPr>
        <w:t xml:space="preserve"> –</w:t>
      </w:r>
      <w:r w:rsidR="00083473" w:rsidRPr="005B5721">
        <w:rPr>
          <w:lang w:eastAsia="en-US"/>
        </w:rPr>
        <w:t xml:space="preserve"> ne</w:t>
      </w:r>
      <w:r w:rsidR="003A4F0C">
        <w:rPr>
          <w:lang w:eastAsia="en-US"/>
        </w:rPr>
        <w:t>formalųjį suaugusiųjų švietimą.</w:t>
      </w:r>
      <w:r w:rsidR="00083473" w:rsidRPr="005B5721">
        <w:rPr>
          <w:lang w:eastAsia="en-US"/>
        </w:rPr>
        <w:t xml:space="preserve"> Pastarasis yra svarbus ne tik užimtumui ar ekonominei gerovei pasiekti, bet ir socialinei sanglaudai, aktyviam pilietiškumui, individų asmeninei gerovei plėtoti. Siekiant </w:t>
      </w:r>
      <w:r w:rsidR="00207F69" w:rsidRPr="005B5721">
        <w:rPr>
          <w:lang w:eastAsia="en-US"/>
        </w:rPr>
        <w:t>a</w:t>
      </w:r>
      <w:r w:rsidR="008F3D7B">
        <w:rPr>
          <w:lang w:eastAsia="en-US"/>
        </w:rPr>
        <w:t>kty</w:t>
      </w:r>
      <w:r w:rsidR="00207F69" w:rsidRPr="005B5721">
        <w:rPr>
          <w:lang w:eastAsia="en-US"/>
        </w:rPr>
        <w:t>vinti</w:t>
      </w:r>
      <w:r w:rsidR="00083473" w:rsidRPr="005B5721">
        <w:rPr>
          <w:lang w:eastAsia="en-US"/>
        </w:rPr>
        <w:t xml:space="preserve"> suaugusių </w:t>
      </w:r>
      <w:r w:rsidR="00207F69" w:rsidRPr="005B5721">
        <w:rPr>
          <w:lang w:eastAsia="en-US"/>
        </w:rPr>
        <w:t>asmenų dalyvavimą mokyme</w:t>
      </w:r>
      <w:r w:rsidR="00083473" w:rsidRPr="005B5721">
        <w:rPr>
          <w:lang w:eastAsia="en-US"/>
        </w:rPr>
        <w:t>si, būtina užtikrinti mokymosi prieinamumą visuomenės grupėms, turinčioms mažiau mokymosi galimybių dėl patiriamos socialinės atskirties. Konkurencinga ekonomika, konkurencija tarp fizinių ir juridinių asmenų, organizuojančių neformalųjį suaugusiųjų švietimą, žinių visuomenės plėtra ir socialinės atskirties prevencija lemia poreikį mokytis visą gyvenimą. Cent</w:t>
      </w:r>
      <w:r w:rsidR="00207F69" w:rsidRPr="005B5721">
        <w:rPr>
          <w:lang w:eastAsia="en-US"/>
        </w:rPr>
        <w:t>ro viena iš pagrindinių veiklų –</w:t>
      </w:r>
      <w:r w:rsidR="00083473" w:rsidRPr="005B5721">
        <w:rPr>
          <w:lang w:eastAsia="en-US"/>
        </w:rPr>
        <w:t xml:space="preserve"> telkti turimus ir pasitelkti nauju</w:t>
      </w:r>
      <w:r w:rsidR="00207F69" w:rsidRPr="005B5721">
        <w:rPr>
          <w:lang w:eastAsia="en-US"/>
        </w:rPr>
        <w:t>s žmogiškuosius, informacinius –</w:t>
      </w:r>
      <w:r w:rsidR="00083473" w:rsidRPr="005B5721">
        <w:rPr>
          <w:lang w:eastAsia="en-US"/>
        </w:rPr>
        <w:t xml:space="preserve"> technologinius, finansinius išteklius siekiant plėtoti veiksmingą, </w:t>
      </w:r>
      <w:r w:rsidR="00C77FD3" w:rsidRPr="005B5721">
        <w:rPr>
          <w:lang w:eastAsia="en-US"/>
        </w:rPr>
        <w:t>socialinę tinklaveik</w:t>
      </w:r>
      <w:r w:rsidR="00207F69" w:rsidRPr="005B5721">
        <w:rPr>
          <w:lang w:eastAsia="en-US"/>
        </w:rPr>
        <w:t>a</w:t>
      </w:r>
      <w:r w:rsidR="00083473" w:rsidRPr="005B5721">
        <w:rPr>
          <w:lang w:eastAsia="en-US"/>
        </w:rPr>
        <w:t xml:space="preserve"> gristą mokymosi visą gyvenimą sistemą, siūlančią galimybių įvairovę darbiniam, socialiniam ir asmeniniam visų įvairaus amžiaus bei socialinių grupių individų ugdymui(si).</w:t>
      </w:r>
    </w:p>
    <w:p w:rsidR="00083473" w:rsidRPr="005B5721" w:rsidRDefault="00083473" w:rsidP="005B5721">
      <w:pPr>
        <w:autoSpaceDE w:val="0"/>
        <w:autoSpaceDN w:val="0"/>
        <w:adjustRightInd w:val="0"/>
        <w:spacing w:after="0" w:line="360" w:lineRule="auto"/>
        <w:ind w:firstLine="567"/>
        <w:jc w:val="both"/>
        <w:rPr>
          <w:rFonts w:eastAsia="Times New Roman"/>
          <w:i/>
        </w:rPr>
      </w:pPr>
      <w:r w:rsidRPr="005B5721">
        <w:rPr>
          <w:rFonts w:eastAsia="Times New Roman"/>
        </w:rPr>
        <w:t xml:space="preserve">Kretingos rajono turizmo paslaugų sektorių sudaro apgyvendinimo, maitinimo, aktyvaus laisvalaikio paslaugos. Turizmo paslaugų sektorių papildo muziejai bei pramoginiai renginiai. </w:t>
      </w:r>
      <w:r w:rsidR="00504D6C">
        <w:rPr>
          <w:rFonts w:eastAsia="Times New Roman"/>
        </w:rPr>
        <w:t>T</w:t>
      </w:r>
      <w:r w:rsidR="00504D6C" w:rsidRPr="005B5721">
        <w:rPr>
          <w:rFonts w:eastAsia="Times New Roman"/>
        </w:rPr>
        <w:t xml:space="preserve">urizmo požiūriu </w:t>
      </w:r>
      <w:r w:rsidRPr="005B5721">
        <w:rPr>
          <w:rFonts w:eastAsia="Times New Roman"/>
        </w:rPr>
        <w:t>Kretingos rajonas</w:t>
      </w:r>
      <w:r w:rsidR="00504D6C">
        <w:rPr>
          <w:rFonts w:eastAsia="Times New Roman"/>
        </w:rPr>
        <w:t xml:space="preserve"> </w:t>
      </w:r>
      <w:r w:rsidRPr="005B5721">
        <w:rPr>
          <w:rFonts w:eastAsia="Times New Roman"/>
        </w:rPr>
        <w:t xml:space="preserve">– viena iš tų pajūrio vietovių, kurią poilsiui renkasi ne tik aktyviai pramogauti, </w:t>
      </w:r>
      <w:r w:rsidR="00504D6C">
        <w:rPr>
          <w:rFonts w:eastAsia="Times New Roman"/>
        </w:rPr>
        <w:t>bet</w:t>
      </w:r>
      <w:r w:rsidRPr="005B5721">
        <w:rPr>
          <w:rFonts w:eastAsia="Times New Roman"/>
        </w:rPr>
        <w:t xml:space="preserve"> gamtą bei architektūrą pažinti norintys turistai. Kretingos rajono savivaldybės teritorijoje esančius turizmo išteklius galima būtų suskirstyti į 3 pagrindines grupes:</w:t>
      </w:r>
    </w:p>
    <w:p w:rsidR="00083473" w:rsidRPr="001161A7" w:rsidRDefault="00504D6C" w:rsidP="00504D6C">
      <w:pPr>
        <w:numPr>
          <w:ilvl w:val="0"/>
          <w:numId w:val="14"/>
        </w:numPr>
        <w:tabs>
          <w:tab w:val="left" w:pos="851"/>
        </w:tabs>
        <w:spacing w:after="0" w:line="360" w:lineRule="auto"/>
        <w:ind w:left="0" w:firstLine="426"/>
        <w:jc w:val="both"/>
      </w:pPr>
      <w:r>
        <w:rPr>
          <w:i/>
        </w:rPr>
        <w:t>Š</w:t>
      </w:r>
      <w:r w:rsidR="00083473" w:rsidRPr="001161A7">
        <w:rPr>
          <w:i/>
        </w:rPr>
        <w:t xml:space="preserve">alies žinomumo. </w:t>
      </w:r>
      <w:r w:rsidR="00083473" w:rsidRPr="001161A7">
        <w:t>Šiai grupei priskirtini turizmo ištekliai, apie kuriuos informacija teikiama šalies mastu – daugiausia per Valstybinį turizmo departamentą. Departamento išleistame leidinyje „Aktyvios laisvalaikio pramogos“ (2011 m.; iš viso 32 aktyvaus laisvalaikio objektai) pažymėtas tik vienas objektas – nuotykių parkas „Lūšies kelias“ – „HBH Juozo alaus“ komplekse (Žibininkų km., Kretingos r.). Neseniai (2012 m. pabaiga, 2013 m.) išleistuose Valstybinio turizmo departamento Lietuvos žemėlapiuose jau atsirado informacijos centro („i“) ženkliukas Kretingoje, taip pat pažymėtas ir Kretingos muziejus,</w:t>
      </w:r>
      <w:r w:rsidR="00C77FD3" w:rsidRPr="001161A7">
        <w:t xml:space="preserve"> buvusi Tiškevičių dvaro sodyba,</w:t>
      </w:r>
    </w:p>
    <w:p w:rsidR="00083473" w:rsidRPr="001161A7" w:rsidRDefault="00504D6C" w:rsidP="00504D6C">
      <w:pPr>
        <w:numPr>
          <w:ilvl w:val="0"/>
          <w:numId w:val="14"/>
        </w:numPr>
        <w:tabs>
          <w:tab w:val="left" w:pos="851"/>
        </w:tabs>
        <w:spacing w:after="0" w:line="360" w:lineRule="auto"/>
        <w:ind w:left="0" w:firstLine="426"/>
        <w:jc w:val="both"/>
      </w:pPr>
      <w:r>
        <w:rPr>
          <w:i/>
        </w:rPr>
        <w:t>R</w:t>
      </w:r>
      <w:r w:rsidR="00083473" w:rsidRPr="001161A7">
        <w:rPr>
          <w:i/>
        </w:rPr>
        <w:t xml:space="preserve">egiono svarbos. </w:t>
      </w:r>
      <w:r w:rsidR="00083473" w:rsidRPr="001161A7">
        <w:t>Šiai grupei priskirtini turizmo ištekliai, pritraukiantys svečius iš viso regiono. Tai objektai, įtrauktini į turizmo maršrutus po visą Klaipėdos regioną. Regiono svarbos ir reikšmės objektų Kretingos rajono savivaldybės teritorijoje priskaičiuojama ne mažiau kaip 20 (Pranciškonų ordino vienuolyno ir Viešpaties Apreiškimo Švč. Mergelei Marijai bažnyčios pastatų ansamblis (Kretingos m.), Kretingos muziejus su Žiemos sodu (Kretingos m.), Orvidų sodyba – muziejus (Gargždelėje), Sa</w:t>
      </w:r>
      <w:r w:rsidR="006B54D8" w:rsidRPr="001161A7">
        <w:t>lantų regioninis parkas ir kt.)</w:t>
      </w:r>
      <w:r w:rsidR="00C77FD3" w:rsidRPr="001161A7">
        <w:t>,</w:t>
      </w:r>
    </w:p>
    <w:p w:rsidR="00C77FD3" w:rsidRPr="001161A7" w:rsidRDefault="00504D6C" w:rsidP="00504D6C">
      <w:pPr>
        <w:numPr>
          <w:ilvl w:val="0"/>
          <w:numId w:val="14"/>
        </w:numPr>
        <w:tabs>
          <w:tab w:val="left" w:pos="851"/>
        </w:tabs>
        <w:spacing w:after="0" w:line="360" w:lineRule="auto"/>
        <w:ind w:left="0" w:firstLine="426"/>
        <w:jc w:val="both"/>
      </w:pPr>
      <w:r>
        <w:rPr>
          <w:i/>
        </w:rPr>
        <w:t>V</w:t>
      </w:r>
      <w:r w:rsidR="00083473" w:rsidRPr="001161A7">
        <w:rPr>
          <w:i/>
        </w:rPr>
        <w:t>ietinės svarbos</w:t>
      </w:r>
      <w:r w:rsidR="006B54D8" w:rsidRPr="001161A7">
        <w:rPr>
          <w:i/>
        </w:rPr>
        <w:t xml:space="preserve">. </w:t>
      </w:r>
      <w:r w:rsidR="00872C1D">
        <w:t xml:space="preserve">Ėgliškių – </w:t>
      </w:r>
      <w:r w:rsidR="00083473" w:rsidRPr="001161A7">
        <w:t>Andulių piliakalnis (Kretingos pilis), Imbarės piliakalnis, Šv. </w:t>
      </w:r>
      <w:r w:rsidR="0068794D">
        <w:t xml:space="preserve">Jono </w:t>
      </w:r>
      <w:r w:rsidR="00083473" w:rsidRPr="001161A7">
        <w:t xml:space="preserve">Nepomuko bažnyčia, koplyčia, senosios </w:t>
      </w:r>
      <w:r w:rsidR="006B54D8" w:rsidRPr="001161A7">
        <w:t>kapinaitės (Grūšlaukėje) ir kt</w:t>
      </w:r>
      <w:r w:rsidR="00C77FD3" w:rsidRPr="001161A7">
        <w:t>.</w:t>
      </w:r>
    </w:p>
    <w:p w:rsidR="00161962" w:rsidRPr="0068794D" w:rsidRDefault="000813F4" w:rsidP="003A4F0C">
      <w:pPr>
        <w:pStyle w:val="Antrat2"/>
        <w:rPr>
          <w:lang w:val="lt-LT"/>
        </w:rPr>
      </w:pPr>
      <w:bookmarkStart w:id="19" w:name="_Toc377632147"/>
      <w:r w:rsidRPr="0068794D">
        <w:rPr>
          <w:lang w:val="lt-LT"/>
        </w:rPr>
        <w:lastRenderedPageBreak/>
        <w:t>Technologiniai veiksniai</w:t>
      </w:r>
      <w:bookmarkEnd w:id="19"/>
    </w:p>
    <w:p w:rsidR="008F3D7B" w:rsidRDefault="00161962" w:rsidP="008F3D7B">
      <w:pPr>
        <w:spacing w:after="0" w:line="360" w:lineRule="auto"/>
        <w:ind w:firstLine="567"/>
        <w:jc w:val="both"/>
        <w:rPr>
          <w:rFonts w:eastAsia="Times New Roman"/>
        </w:rPr>
      </w:pPr>
      <w:r w:rsidRPr="005B5721">
        <w:rPr>
          <w:rFonts w:eastAsia="Times New Roman"/>
        </w:rPr>
        <w:t>I</w:t>
      </w:r>
      <w:r w:rsidR="00083473" w:rsidRPr="005B5721">
        <w:rPr>
          <w:rFonts w:eastAsia="Times New Roman"/>
        </w:rPr>
        <w:t xml:space="preserve">nformacinės visuomenės tolygi plėtra yra viena svarbiausių sėkmingo šalies, o kartu ir Kretingos rajono savivaldybės vystymosi prielaidų. </w:t>
      </w:r>
      <w:r w:rsidR="00083473" w:rsidRPr="005B5721">
        <w:rPr>
          <w:rFonts w:eastAsia="Times New Roman"/>
          <w:lang w:eastAsia="en-US"/>
        </w:rPr>
        <w:t>Pagal svarbiausius informacinės visuomenės plėtros rodiklius Lietuvoje matyti ženklūs skirtumai tarp miestų ir kaimo vietovių: 2012 m. pirmojo ketvirčio duomenimis kompiuterius namuose turėjo 64% miesto gyventojų (interneto prieigą – 63%) ir 43% kaimo gyventojų (interneto prieigą – 40%). Lietuvoje daugiausiai kompiuter</w:t>
      </w:r>
      <w:r w:rsidR="00872C1D">
        <w:rPr>
          <w:rFonts w:eastAsia="Times New Roman"/>
          <w:lang w:eastAsia="en-US"/>
        </w:rPr>
        <w:t>iais bei internetu naudojasi 15–</w:t>
      </w:r>
      <w:r w:rsidR="00083473" w:rsidRPr="005B5721">
        <w:rPr>
          <w:rFonts w:eastAsia="Times New Roman"/>
          <w:lang w:eastAsia="en-US"/>
        </w:rPr>
        <w:t xml:space="preserve">40 metų amžiaus gyventojai. Dėl augančio visuomenės naudojimosi informacinėmis technologijomis </w:t>
      </w:r>
      <w:r w:rsidR="006B54D8" w:rsidRPr="005B5721">
        <w:rPr>
          <w:rFonts w:eastAsia="Times New Roman"/>
          <w:lang w:eastAsia="en-US"/>
        </w:rPr>
        <w:t xml:space="preserve">iškyla būtinybė </w:t>
      </w:r>
      <w:r w:rsidR="00083473" w:rsidRPr="005B5721">
        <w:rPr>
          <w:rFonts w:eastAsia="Times New Roman"/>
          <w:lang w:eastAsia="en-US"/>
        </w:rPr>
        <w:t>skleisti ugdymo naujoves, ieškoti alternatyvių būdų, kaip panaudojant informacines technologijas efektyviau teikti pagalbą mokytojui, mokiniui, kitiems rajono gyventojams</w:t>
      </w:r>
      <w:r w:rsidR="008F3D7B">
        <w:rPr>
          <w:rFonts w:eastAsia="Times New Roman"/>
          <w:lang w:eastAsia="en-US"/>
        </w:rPr>
        <w:t>.</w:t>
      </w:r>
    </w:p>
    <w:p w:rsidR="007E1D95" w:rsidRPr="008F3D7B" w:rsidRDefault="00083473" w:rsidP="008F3D7B">
      <w:pPr>
        <w:spacing w:after="0" w:line="360" w:lineRule="auto"/>
        <w:ind w:firstLine="567"/>
        <w:jc w:val="both"/>
        <w:rPr>
          <w:rFonts w:eastAsia="Times New Roman"/>
        </w:rPr>
      </w:pPr>
      <w:r w:rsidRPr="005B5721">
        <w:rPr>
          <w:rFonts w:eastAsia="Times New Roman"/>
        </w:rPr>
        <w:t>Kretingos rajono savivaldybėje visos ugdymo įstaigos turi interneto prieigas.</w:t>
      </w:r>
      <w:r w:rsidR="006B54D8" w:rsidRPr="005B5721">
        <w:rPr>
          <w:rFonts w:eastAsia="Times New Roman"/>
        </w:rPr>
        <w:t xml:space="preserve"> </w:t>
      </w:r>
      <w:r w:rsidRPr="005B5721">
        <w:rPr>
          <w:rFonts w:eastAsia="Times New Roman"/>
        </w:rPr>
        <w:t xml:space="preserve">Informacinės technologijos naudojamos įvairiai ugdymo įstaigų veiklai, </w:t>
      </w:r>
      <w:r w:rsidRPr="005B5721">
        <w:t>teikiama vis daugiau elektroninių paslaugų</w:t>
      </w:r>
      <w:r w:rsidRPr="005B5721">
        <w:rPr>
          <w:rFonts w:eastAsia="Times New Roman"/>
        </w:rPr>
        <w:t xml:space="preserve">, gerėja pedagogų </w:t>
      </w:r>
      <w:r w:rsidR="006B54D8" w:rsidRPr="005B5721">
        <w:rPr>
          <w:rFonts w:eastAsia="Times New Roman"/>
        </w:rPr>
        <w:t xml:space="preserve">ir rajono gyventojų </w:t>
      </w:r>
      <w:r w:rsidRPr="005B5721">
        <w:rPr>
          <w:rFonts w:eastAsia="Times New Roman"/>
        </w:rPr>
        <w:t>kompiuterinis raštinguma</w:t>
      </w:r>
      <w:r w:rsidR="00161962" w:rsidRPr="005B5721">
        <w:rPr>
          <w:rFonts w:eastAsia="Times New Roman"/>
        </w:rPr>
        <w:t>s.</w:t>
      </w:r>
      <w:r w:rsidR="00872C1D">
        <w:rPr>
          <w:rFonts w:eastAsia="Times New Roman"/>
        </w:rPr>
        <w:t xml:space="preserve"> </w:t>
      </w:r>
      <w:r w:rsidR="007E1D95" w:rsidRPr="005B5721">
        <w:rPr>
          <w:rFonts w:eastAsia="Times New Roman"/>
        </w:rPr>
        <w:t xml:space="preserve">Centras kasmet organizuoja kompiuterinio raštingumo ir ECDL kursus įvairioms rajono gyventojų grupėms. </w:t>
      </w:r>
      <w:r w:rsidR="00161962" w:rsidRPr="005B5721">
        <w:rPr>
          <w:rFonts w:eastAsia="Times New Roman"/>
        </w:rPr>
        <w:t>Centro internetinė</w:t>
      </w:r>
      <w:r w:rsidR="006B54D8" w:rsidRPr="005B5721">
        <w:rPr>
          <w:rFonts w:eastAsia="Times New Roman"/>
        </w:rPr>
        <w:t>je</w:t>
      </w:r>
      <w:r w:rsidR="00161962" w:rsidRPr="005B5721">
        <w:rPr>
          <w:rFonts w:eastAsia="Times New Roman"/>
        </w:rPr>
        <w:t xml:space="preserve"> svetainė</w:t>
      </w:r>
      <w:r w:rsidR="006B54D8" w:rsidRPr="005B5721">
        <w:rPr>
          <w:rFonts w:eastAsia="Times New Roman"/>
        </w:rPr>
        <w:t>je</w:t>
      </w:r>
      <w:r w:rsidR="00161962" w:rsidRPr="005B5721">
        <w:rPr>
          <w:rFonts w:eastAsia="Times New Roman"/>
        </w:rPr>
        <w:t xml:space="preserve"> </w:t>
      </w:r>
      <w:r w:rsidR="006B54D8" w:rsidRPr="005B5721">
        <w:rPr>
          <w:rFonts w:eastAsia="Times New Roman"/>
        </w:rPr>
        <w:t>(</w:t>
      </w:r>
      <w:hyperlink r:id="rId14" w:history="1">
        <w:r w:rsidRPr="005B5721">
          <w:rPr>
            <w:rFonts w:eastAsia="Times New Roman"/>
            <w:u w:val="single"/>
          </w:rPr>
          <w:t>http://psckretingos.lt/</w:t>
        </w:r>
      </w:hyperlink>
      <w:r w:rsidR="006B54D8" w:rsidRPr="005B5721">
        <w:rPr>
          <w:rFonts w:eastAsia="Times New Roman"/>
          <w:u w:val="single"/>
        </w:rPr>
        <w:t>)</w:t>
      </w:r>
      <w:r w:rsidR="006B54D8" w:rsidRPr="005B5721">
        <w:rPr>
          <w:rFonts w:eastAsia="Times New Roman"/>
        </w:rPr>
        <w:t xml:space="preserve"> </w:t>
      </w:r>
      <w:r w:rsidR="006B54D8" w:rsidRPr="005B5721">
        <w:t xml:space="preserve">įdiegta internetinė interaktyvi registracija </w:t>
      </w:r>
      <w:r w:rsidR="006B54D8" w:rsidRPr="005B5721">
        <w:rPr>
          <w:iCs/>
        </w:rPr>
        <w:t>į</w:t>
      </w:r>
      <w:r w:rsidR="006B54D8" w:rsidRPr="005B5721">
        <w:rPr>
          <w:i/>
          <w:iCs/>
        </w:rPr>
        <w:t xml:space="preserve"> </w:t>
      </w:r>
      <w:r w:rsidR="006B54D8" w:rsidRPr="005B5721">
        <w:t>renginius.</w:t>
      </w:r>
      <w:r w:rsidR="006B54D8" w:rsidRPr="005B5721">
        <w:rPr>
          <w:rFonts w:eastAsia="Times New Roman"/>
        </w:rPr>
        <w:t xml:space="preserve"> Centre veikia interneto skaitykla, kuria gali naudotis pedagogų bendruomenė ir visi norintys rajono gyventojai. Kasmet vedama </w:t>
      </w:r>
      <w:r w:rsidR="007E1D95" w:rsidRPr="005B5721">
        <w:rPr>
          <w:rFonts w:eastAsia="Times New Roman"/>
        </w:rPr>
        <w:t xml:space="preserve">interneto skaityklos </w:t>
      </w:r>
      <w:r w:rsidR="006B54D8" w:rsidRPr="005B5721">
        <w:rPr>
          <w:rFonts w:eastAsia="Times New Roman"/>
        </w:rPr>
        <w:t>lankyt</w:t>
      </w:r>
      <w:r w:rsidR="009E0A38">
        <w:rPr>
          <w:rFonts w:eastAsia="Times New Roman"/>
        </w:rPr>
        <w:t>ojų apskaita</w:t>
      </w:r>
      <w:r w:rsidR="007E1D95" w:rsidRPr="005B5721">
        <w:rPr>
          <w:rFonts w:eastAsia="Times New Roman"/>
        </w:rPr>
        <w:t xml:space="preserve"> </w:t>
      </w:r>
      <w:r w:rsidR="009E0A38" w:rsidRPr="00872C1D">
        <w:rPr>
          <w:rFonts w:eastAsia="Times New Roman"/>
          <w:lang w:bidi="he-IL"/>
        </w:rPr>
        <w:t>(</w:t>
      </w:r>
      <w:r w:rsidR="009E0A38" w:rsidRPr="00872C1D">
        <w:rPr>
          <w:lang w:bidi="he-IL"/>
        </w:rPr>
        <w:t>2</w:t>
      </w:r>
      <w:r w:rsidR="009E0A38" w:rsidRPr="00872C1D">
        <w:rPr>
          <w:rFonts w:eastAsia="Times New Roman"/>
          <w:lang w:bidi="he-IL"/>
        </w:rPr>
        <w:t xml:space="preserve"> pav.).</w:t>
      </w:r>
    </w:p>
    <w:p w:rsidR="007E1D95" w:rsidRDefault="00FE7F95" w:rsidP="005B5721">
      <w:pPr>
        <w:spacing w:after="0" w:line="360" w:lineRule="auto"/>
        <w:ind w:firstLine="567"/>
        <w:jc w:val="center"/>
        <w:rPr>
          <w:noProof/>
        </w:rPr>
      </w:pPr>
      <w:r>
        <w:rPr>
          <w:noProof/>
        </w:rPr>
        <w:drawing>
          <wp:inline distT="0" distB="0" distL="0" distR="0">
            <wp:extent cx="4666615" cy="2865755"/>
            <wp:effectExtent l="0" t="0" r="19685" b="10795"/>
            <wp:docPr id="2"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47C35" w:rsidRPr="008F3D7B" w:rsidRDefault="00747C35" w:rsidP="00747C35">
      <w:pPr>
        <w:ind w:firstLine="567"/>
        <w:rPr>
          <w:i/>
          <w:sz w:val="20"/>
        </w:rPr>
      </w:pPr>
      <w:r w:rsidRPr="00872C1D">
        <w:rPr>
          <w:i/>
          <w:sz w:val="20"/>
        </w:rPr>
        <w:t>2 pav.</w:t>
      </w:r>
      <w:r w:rsidRPr="008F3D7B">
        <w:rPr>
          <w:i/>
          <w:sz w:val="20"/>
        </w:rPr>
        <w:t xml:space="preserve"> </w:t>
      </w:r>
      <w:r w:rsidR="00872C1D">
        <w:rPr>
          <w:i/>
          <w:sz w:val="20"/>
        </w:rPr>
        <w:t xml:space="preserve">Per paskutinius penkerius metus Centro interneto skaityklos paslaugomis pasinaudojusių lankytojų skaičius </w:t>
      </w:r>
    </w:p>
    <w:p w:rsidR="00083473" w:rsidRPr="005B5721" w:rsidRDefault="00083473" w:rsidP="005B5721">
      <w:pPr>
        <w:spacing w:after="0" w:line="360" w:lineRule="auto"/>
        <w:ind w:firstLine="567"/>
        <w:jc w:val="both"/>
        <w:rPr>
          <w:rFonts w:eastAsia="Times New Roman"/>
        </w:rPr>
      </w:pPr>
      <w:r w:rsidRPr="005B5721">
        <w:t xml:space="preserve">Centre turime </w:t>
      </w:r>
      <w:r w:rsidR="00161962" w:rsidRPr="005B5721">
        <w:t>18 stacionarių</w:t>
      </w:r>
      <w:r w:rsidR="00635E99" w:rsidRPr="005B5721">
        <w:t>,</w:t>
      </w:r>
      <w:r w:rsidR="00161962" w:rsidRPr="005B5721">
        <w:t xml:space="preserve"> 5 nešiojamus ir 1 planšetinį </w:t>
      </w:r>
      <w:r w:rsidR="00635E99" w:rsidRPr="005B5721">
        <w:t>kompiuterį</w:t>
      </w:r>
      <w:r w:rsidRPr="005B5721">
        <w:t xml:space="preserve">, </w:t>
      </w:r>
      <w:r w:rsidR="00161962" w:rsidRPr="005B5721">
        <w:t xml:space="preserve">3 </w:t>
      </w:r>
      <w:r w:rsidRPr="005B5721">
        <w:t>multimedi</w:t>
      </w:r>
      <w:r w:rsidR="00635E99" w:rsidRPr="005B5721">
        <w:t>j</w:t>
      </w:r>
      <w:r w:rsidRPr="005B5721">
        <w:t>a</w:t>
      </w:r>
      <w:r w:rsidR="00161962" w:rsidRPr="005B5721">
        <w:t>s</w:t>
      </w:r>
      <w:r w:rsidRPr="005B5721">
        <w:t xml:space="preserve"> projektorius, 2 interaktyvias lentas</w:t>
      </w:r>
      <w:r w:rsidR="003D4A4C" w:rsidRPr="005B5721">
        <w:t>, 4 spausdintuvus, 3 kopijavimo aparatus, 2 skenerius</w:t>
      </w:r>
      <w:r w:rsidR="00635E99" w:rsidRPr="005B5721">
        <w:t>. Visos šios informacinių komunikacijų technologijų priemonės naudojamo</w:t>
      </w:r>
      <w:r w:rsidRPr="005B5721">
        <w:t>s klientų mokymui</w:t>
      </w:r>
      <w:r w:rsidR="00635E99" w:rsidRPr="005B5721">
        <w:t>(si)</w:t>
      </w:r>
      <w:r w:rsidRPr="005B5721">
        <w:t xml:space="preserve">. </w:t>
      </w:r>
      <w:r w:rsidR="00AB1AD3" w:rsidRPr="005B5721">
        <w:t>Siekiant inovatyvaus suaugusiųjų mokymo</w:t>
      </w:r>
      <w:r w:rsidR="000B4794" w:rsidRPr="005B5721">
        <w:t>,</w:t>
      </w:r>
      <w:r w:rsidR="00AB1AD3" w:rsidRPr="005B5721">
        <w:t xml:space="preserve"> tobulin</w:t>
      </w:r>
      <w:r w:rsidR="000B4794" w:rsidRPr="005B5721">
        <w:t>ant</w:t>
      </w:r>
      <w:r w:rsidR="00AB1AD3" w:rsidRPr="005B5721">
        <w:t xml:space="preserve"> elektroninę informavimo</w:t>
      </w:r>
      <w:r w:rsidR="000B4794" w:rsidRPr="005B5721">
        <w:t xml:space="preserve"> sistemą</w:t>
      </w:r>
      <w:r w:rsidR="00AB1AD3" w:rsidRPr="005B5721">
        <w:t xml:space="preserve">, </w:t>
      </w:r>
      <w:r w:rsidR="000B4794" w:rsidRPr="005B5721">
        <w:t>būtina</w:t>
      </w:r>
      <w:r w:rsidRPr="005B5721">
        <w:t xml:space="preserve"> įsigyti modernesnę interaktyvią lentą, </w:t>
      </w:r>
      <w:r w:rsidR="003D4A4C" w:rsidRPr="005B5721">
        <w:t>vaizdo ir garso perdavimo įrangą</w:t>
      </w:r>
      <w:r w:rsidR="00AB1AD3" w:rsidRPr="005B5721">
        <w:t xml:space="preserve">, </w:t>
      </w:r>
      <w:r w:rsidR="00B9398B">
        <w:t>3 planšetinius kompiuterius</w:t>
      </w:r>
      <w:r w:rsidRPr="005B5721">
        <w:t xml:space="preserve">. </w:t>
      </w:r>
    </w:p>
    <w:p w:rsidR="000B4794" w:rsidRPr="005B5721" w:rsidRDefault="00083473" w:rsidP="005B5721">
      <w:pPr>
        <w:spacing w:after="0" w:line="360" w:lineRule="auto"/>
        <w:ind w:firstLine="567"/>
        <w:jc w:val="both"/>
        <w:rPr>
          <w:rFonts w:eastAsia="Times New Roman"/>
        </w:rPr>
      </w:pPr>
      <w:r w:rsidRPr="005B5721">
        <w:rPr>
          <w:rFonts w:eastAsia="Times New Roman"/>
        </w:rPr>
        <w:t>Kretingos rajono turi</w:t>
      </w:r>
      <w:r w:rsidR="000B4794" w:rsidRPr="005B5721">
        <w:rPr>
          <w:rFonts w:eastAsia="Times New Roman"/>
        </w:rPr>
        <w:t>zmo</w:t>
      </w:r>
      <w:r w:rsidRPr="005B5721">
        <w:rPr>
          <w:rFonts w:eastAsia="Times New Roman"/>
        </w:rPr>
        <w:t xml:space="preserve"> informacija talpinama internetiniame puslapyje </w:t>
      </w:r>
      <w:hyperlink r:id="rId16" w:history="1">
        <w:r w:rsidRPr="005B5721">
          <w:rPr>
            <w:rFonts w:eastAsia="Times New Roman"/>
            <w:u w:val="single"/>
          </w:rPr>
          <w:t>www.kretingosturizmas.info</w:t>
        </w:r>
      </w:hyperlink>
      <w:r w:rsidRPr="005B5721">
        <w:rPr>
          <w:rFonts w:eastAsia="Times New Roman"/>
        </w:rPr>
        <w:t>. Čia turistas gali rasti visą reikiamą informaciją apie rengin</w:t>
      </w:r>
      <w:r w:rsidR="00872C1D">
        <w:rPr>
          <w:rFonts w:eastAsia="Times New Roman"/>
        </w:rPr>
        <w:t xml:space="preserve">ius, lankytinas </w:t>
      </w:r>
      <w:r w:rsidR="00872C1D">
        <w:rPr>
          <w:rFonts w:eastAsia="Times New Roman"/>
        </w:rPr>
        <w:lastRenderedPageBreak/>
        <w:t>vietas, nakvynę</w:t>
      </w:r>
      <w:r w:rsidRPr="005B5721">
        <w:rPr>
          <w:rFonts w:eastAsia="Times New Roman"/>
        </w:rPr>
        <w:t>, maitinim</w:t>
      </w:r>
      <w:r w:rsidR="00E176D9" w:rsidRPr="005B5721">
        <w:rPr>
          <w:rFonts w:eastAsia="Times New Roman"/>
        </w:rPr>
        <w:t xml:space="preserve">o paslaugas teikiančias įmones. </w:t>
      </w:r>
      <w:r w:rsidRPr="005B5721">
        <w:rPr>
          <w:rFonts w:eastAsia="Times New Roman"/>
        </w:rPr>
        <w:t>2013 m. rugsėjo mėnesį patalpintas interaktyvus Kretingos rajono savivaldybės turistinis žemėlapis.</w:t>
      </w:r>
    </w:p>
    <w:p w:rsidR="000B4794" w:rsidRPr="005B5721" w:rsidRDefault="00083473" w:rsidP="005B5721">
      <w:pPr>
        <w:spacing w:after="0" w:line="360" w:lineRule="auto"/>
        <w:ind w:firstLine="567"/>
        <w:jc w:val="both"/>
        <w:rPr>
          <w:rFonts w:eastAsia="Times New Roman"/>
        </w:rPr>
      </w:pPr>
      <w:r w:rsidRPr="005B5721">
        <w:rPr>
          <w:rFonts w:eastAsia="Times New Roman"/>
        </w:rPr>
        <w:t>Turizmo informacijos patalpose lankytojai nemokamai gali pasinaudoti internetu ir patys susirasti reikiamą informaciją.</w:t>
      </w:r>
    </w:p>
    <w:p w:rsidR="000B4794" w:rsidRPr="005B5721" w:rsidRDefault="00083473" w:rsidP="005B5721">
      <w:pPr>
        <w:spacing w:after="0" w:line="360" w:lineRule="auto"/>
        <w:ind w:firstLine="567"/>
        <w:jc w:val="both"/>
        <w:rPr>
          <w:rFonts w:eastAsia="Times New Roman"/>
        </w:rPr>
      </w:pPr>
      <w:r w:rsidRPr="005B5721">
        <w:t>Prie turizmo informacijos patalpų trūksta vaizdinės informacijos, kuri būtų naudinga ne darbo metu ar švenčių dienomis, kada informacijos paslaugos neteikiamos. Puiki išeitis</w:t>
      </w:r>
      <w:r w:rsidR="000813F4">
        <w:t xml:space="preserve"> </w:t>
      </w:r>
      <w:r w:rsidRPr="005B5721">
        <w:t>– lauko informacinis terminalas</w:t>
      </w:r>
      <w:r w:rsidR="000B4794" w:rsidRPr="005B5721">
        <w:t>, kuris</w:t>
      </w:r>
      <w:r w:rsidRPr="005B5721">
        <w:t xml:space="preserve"> padidintų turistinės informacijos sklaidą ir prieinamumą</w:t>
      </w:r>
      <w:r w:rsidR="000B4794" w:rsidRPr="005B5721">
        <w:t>.</w:t>
      </w:r>
    </w:p>
    <w:p w:rsidR="00D51C09" w:rsidRDefault="00083473" w:rsidP="00DD1ECF">
      <w:pPr>
        <w:spacing w:after="0" w:line="360" w:lineRule="auto"/>
        <w:ind w:firstLine="567"/>
        <w:jc w:val="both"/>
        <w:rPr>
          <w:lang w:eastAsia="en-US"/>
        </w:rPr>
      </w:pPr>
      <w:r w:rsidRPr="005B5721">
        <w:rPr>
          <w:lang w:eastAsia="en-US"/>
        </w:rPr>
        <w:t>Modernių informacinių komunikacinių technologijų diegimas leis maksimaliai įgyvendinti užsibrėžtus Centro strateginius tikslus.</w:t>
      </w:r>
    </w:p>
    <w:p w:rsidR="00083473" w:rsidRPr="00AF66D4" w:rsidRDefault="00D51C09" w:rsidP="00841508">
      <w:pPr>
        <w:pStyle w:val="Antrat1"/>
        <w:numPr>
          <w:ilvl w:val="0"/>
          <w:numId w:val="3"/>
        </w:numPr>
      </w:pPr>
      <w:r>
        <w:rPr>
          <w:lang w:eastAsia="en-US"/>
        </w:rPr>
        <w:br w:type="page"/>
      </w:r>
      <w:bookmarkStart w:id="20" w:name="_Toc377632148"/>
      <w:r w:rsidR="00083473" w:rsidRPr="00AF66D4">
        <w:lastRenderedPageBreak/>
        <w:t>VIDINIŲ VEIKSNIŲ ANALIZĖ</w:t>
      </w:r>
      <w:bookmarkEnd w:id="20"/>
    </w:p>
    <w:p w:rsidR="00083473" w:rsidRPr="00200770" w:rsidRDefault="00083473" w:rsidP="003A4F0C">
      <w:pPr>
        <w:pStyle w:val="Antrat2"/>
        <w:rPr>
          <w:lang w:val="lt-LT"/>
        </w:rPr>
      </w:pPr>
      <w:bookmarkStart w:id="21" w:name="_Toc377632149"/>
      <w:r w:rsidRPr="00200770">
        <w:rPr>
          <w:lang w:val="lt-LT"/>
        </w:rPr>
        <w:t>Organiz</w:t>
      </w:r>
      <w:r w:rsidR="000813F4">
        <w:rPr>
          <w:lang w:val="lt-LT"/>
        </w:rPr>
        <w:t>acijos struktūra ir darbuotojai</w:t>
      </w:r>
      <w:bookmarkEnd w:id="21"/>
    </w:p>
    <w:p w:rsidR="00083473" w:rsidRPr="005B5721" w:rsidRDefault="00083473" w:rsidP="005B5721">
      <w:pPr>
        <w:autoSpaceDE w:val="0"/>
        <w:autoSpaceDN w:val="0"/>
        <w:adjustRightInd w:val="0"/>
        <w:spacing w:after="0" w:line="360" w:lineRule="auto"/>
        <w:ind w:firstLine="567"/>
        <w:rPr>
          <w:rFonts w:eastAsia="Times New Roman"/>
        </w:rPr>
      </w:pPr>
      <w:r w:rsidRPr="005B5721">
        <w:rPr>
          <w:rFonts w:eastAsia="Times New Roman"/>
        </w:rPr>
        <w:t>Vadovaujantis Kretin</w:t>
      </w:r>
      <w:r w:rsidR="000B4794" w:rsidRPr="005B5721">
        <w:rPr>
          <w:rFonts w:eastAsia="Times New Roman"/>
        </w:rPr>
        <w:t>gos rajono savivaldybės tarybos</w:t>
      </w:r>
      <w:r w:rsidRPr="005B5721">
        <w:rPr>
          <w:rFonts w:eastAsia="Times New Roman"/>
        </w:rPr>
        <w:t xml:space="preserve"> sprendimais Centre patvirtintas pareigybių skaičius – 7,25: direktorius – 1 etatas, metodininkas </w:t>
      </w:r>
      <w:r w:rsidR="003330C5" w:rsidRPr="005B5721">
        <w:rPr>
          <w:rFonts w:eastAsia="Times New Roman"/>
        </w:rPr>
        <w:t>– 3 etatai, turizmo vadybininkas</w:t>
      </w:r>
      <w:r w:rsidRPr="005B5721">
        <w:rPr>
          <w:rFonts w:eastAsia="Times New Roman"/>
        </w:rPr>
        <w:t xml:space="preserve"> – 2 etatai, vyr</w:t>
      </w:r>
      <w:r w:rsidR="000B4794" w:rsidRPr="005B5721">
        <w:rPr>
          <w:rFonts w:eastAsia="Times New Roman"/>
        </w:rPr>
        <w:t>iausiasis</w:t>
      </w:r>
      <w:r w:rsidR="00E176D9" w:rsidRPr="005B5721">
        <w:rPr>
          <w:rFonts w:eastAsia="Times New Roman"/>
        </w:rPr>
        <w:t xml:space="preserve"> finansininkas – </w:t>
      </w:r>
      <w:r w:rsidRPr="005B5721">
        <w:rPr>
          <w:rFonts w:eastAsia="Times New Roman"/>
        </w:rPr>
        <w:t>1</w:t>
      </w:r>
      <w:r w:rsidR="000B4794" w:rsidRPr="005B5721">
        <w:rPr>
          <w:rFonts w:eastAsia="Times New Roman"/>
        </w:rPr>
        <w:t xml:space="preserve"> etatas, valytojas – 0,25 etato</w:t>
      </w:r>
      <w:r w:rsidRPr="005B5721">
        <w:rPr>
          <w:rFonts w:eastAsia="Times New Roman"/>
        </w:rPr>
        <w:t>.</w:t>
      </w:r>
    </w:p>
    <w:p w:rsidR="000B4794" w:rsidRPr="005B5721" w:rsidRDefault="00083473" w:rsidP="005B5721">
      <w:pPr>
        <w:autoSpaceDE w:val="0"/>
        <w:autoSpaceDN w:val="0"/>
        <w:adjustRightInd w:val="0"/>
        <w:spacing w:after="0" w:line="360" w:lineRule="auto"/>
        <w:ind w:firstLine="567"/>
        <w:jc w:val="both"/>
        <w:rPr>
          <w:rFonts w:eastAsia="Times New Roman"/>
        </w:rPr>
      </w:pPr>
      <w:r w:rsidRPr="005B5721">
        <w:rPr>
          <w:rFonts w:eastAsia="Times New Roman"/>
        </w:rPr>
        <w:t>Centru</w:t>
      </w:r>
      <w:r w:rsidR="000B4794" w:rsidRPr="005B5721">
        <w:rPr>
          <w:rFonts w:eastAsia="Times New Roman"/>
        </w:rPr>
        <w:t>i vadovauja direktorius, turinti</w:t>
      </w:r>
      <w:r w:rsidRPr="005B5721">
        <w:rPr>
          <w:rFonts w:eastAsia="Times New Roman"/>
        </w:rPr>
        <w:t>s aukštąjį pedagoginį išsilavinimą, ir viešojo administravimo magistro kvalifikacinį laipsnį, 30 metų vadybinės patirties, dirba 3 pedagoginiai darbuotoja</w:t>
      </w:r>
      <w:r w:rsidR="000B4794" w:rsidRPr="005B5721">
        <w:rPr>
          <w:rFonts w:eastAsia="Times New Roman"/>
        </w:rPr>
        <w:t>i</w:t>
      </w:r>
      <w:r w:rsidR="00B9398B">
        <w:rPr>
          <w:rFonts w:eastAsia="Times New Roman"/>
        </w:rPr>
        <w:t>, 1 iš jų turintis magistro laipsnį.</w:t>
      </w:r>
    </w:p>
    <w:p w:rsidR="00BA51BF" w:rsidRPr="000813F4" w:rsidRDefault="000813F4" w:rsidP="003A4F0C">
      <w:pPr>
        <w:pStyle w:val="Antrat2"/>
        <w:rPr>
          <w:lang w:val="lt-LT"/>
        </w:rPr>
      </w:pPr>
      <w:bookmarkStart w:id="22" w:name="_Toc377632150"/>
      <w:r w:rsidRPr="000813F4">
        <w:rPr>
          <w:lang w:val="lt-LT"/>
        </w:rPr>
        <w:t>Planavimas</w:t>
      </w:r>
      <w:bookmarkEnd w:id="22"/>
    </w:p>
    <w:p w:rsidR="009B5C3A" w:rsidRPr="005B5721" w:rsidRDefault="00BA51BF" w:rsidP="005B5721">
      <w:pPr>
        <w:autoSpaceDE w:val="0"/>
        <w:autoSpaceDN w:val="0"/>
        <w:adjustRightInd w:val="0"/>
        <w:spacing w:after="0" w:line="360" w:lineRule="auto"/>
        <w:ind w:firstLine="567"/>
        <w:jc w:val="both"/>
        <w:rPr>
          <w:sz w:val="23"/>
          <w:szCs w:val="23"/>
        </w:rPr>
      </w:pPr>
      <w:r w:rsidRPr="005B5721">
        <w:rPr>
          <w:sz w:val="23"/>
          <w:szCs w:val="23"/>
        </w:rPr>
        <w:t>Strateginis planavimas jau tampa Centro vykdomų veiklų ir joms skiriamų lėšų planavimo pagrindu.</w:t>
      </w:r>
    </w:p>
    <w:p w:rsidR="00BA51BF" w:rsidRPr="005B5721" w:rsidRDefault="00BA51BF" w:rsidP="005B5721">
      <w:pPr>
        <w:autoSpaceDE w:val="0"/>
        <w:autoSpaceDN w:val="0"/>
        <w:adjustRightInd w:val="0"/>
        <w:spacing w:after="0" w:line="360" w:lineRule="auto"/>
        <w:ind w:firstLine="567"/>
        <w:jc w:val="both"/>
        <w:rPr>
          <w:sz w:val="23"/>
          <w:szCs w:val="23"/>
        </w:rPr>
      </w:pPr>
      <w:r w:rsidRPr="005B5721">
        <w:rPr>
          <w:i/>
        </w:rPr>
        <w:t>Centro planavimo sistemą sudaro:</w:t>
      </w:r>
      <w:r w:rsidRPr="005B5721">
        <w:t xml:space="preserve"> strateginis planas, metinis veiklos planas, mėnesiniai veiklos planai, metodinės tarybos planas, metodinių būrelių planai, metodininkų ataskaitos ir metiniai planai, biudžeto planavimas. </w:t>
      </w:r>
    </w:p>
    <w:p w:rsidR="00BA51BF" w:rsidRPr="000813F4" w:rsidRDefault="00BA51BF" w:rsidP="000813F4">
      <w:pPr>
        <w:pStyle w:val="Antrat2"/>
        <w:rPr>
          <w:lang w:val="lt-LT"/>
        </w:rPr>
      </w:pPr>
      <w:bookmarkStart w:id="23" w:name="_Toc377632151"/>
      <w:r w:rsidRPr="000813F4">
        <w:rPr>
          <w:lang w:val="lt-LT"/>
        </w:rPr>
        <w:t>Finans</w:t>
      </w:r>
      <w:r w:rsidR="000813F4" w:rsidRPr="000813F4">
        <w:rPr>
          <w:lang w:val="lt-LT"/>
        </w:rPr>
        <w:t>iniai ir materialieji ištekliai</w:t>
      </w:r>
      <w:bookmarkEnd w:id="23"/>
    </w:p>
    <w:p w:rsidR="00AB1B8A" w:rsidRPr="005B5721" w:rsidRDefault="00BA51BF" w:rsidP="005B5721">
      <w:pPr>
        <w:autoSpaceDE w:val="0"/>
        <w:autoSpaceDN w:val="0"/>
        <w:adjustRightInd w:val="0"/>
        <w:spacing w:after="0" w:line="360" w:lineRule="auto"/>
        <w:ind w:firstLine="567"/>
        <w:jc w:val="both"/>
      </w:pPr>
      <w:r w:rsidRPr="005B5721">
        <w:rPr>
          <w:rFonts w:eastAsia="Times New Roman"/>
        </w:rPr>
        <w:t xml:space="preserve">Centro ištekliai yra riboti, todėl svarbu pasiekti, kad jie būtų efektyviai naudojami. Finansavimas gaunamas sistemingai. Mokinio krepšelio lėšų Centrui neskiriama. Savivaldybės suformuotas aplinkos lėšų biudžetas tenkina Centro poreikius </w:t>
      </w:r>
      <w:r w:rsidRPr="000813F4">
        <w:rPr>
          <w:rFonts w:eastAsia="Times New Roman"/>
        </w:rPr>
        <w:t>(</w:t>
      </w:r>
      <w:r w:rsidR="00747C35" w:rsidRPr="000813F4">
        <w:rPr>
          <w:rFonts w:eastAsia="Times New Roman"/>
        </w:rPr>
        <w:t>1</w:t>
      </w:r>
      <w:r w:rsidRPr="000813F4">
        <w:rPr>
          <w:rFonts w:eastAsia="Times New Roman"/>
        </w:rPr>
        <w:t xml:space="preserve"> lentelė).</w:t>
      </w:r>
      <w:r w:rsidRPr="005B5721">
        <w:rPr>
          <w:rFonts w:eastAsia="Times New Roman"/>
        </w:rPr>
        <w:t xml:space="preserve"> 2013 metais gauta</w:t>
      </w:r>
      <w:r w:rsidR="00E176D9" w:rsidRPr="005B5721">
        <w:rPr>
          <w:rFonts w:eastAsia="Times New Roman"/>
        </w:rPr>
        <w:t>s Trečiojo amžiaus universiteto</w:t>
      </w:r>
      <w:r w:rsidRPr="005B5721">
        <w:rPr>
          <w:rFonts w:eastAsia="Times New Roman"/>
        </w:rPr>
        <w:t xml:space="preserve"> veiklos finansavimas (10 000 Lt).</w:t>
      </w:r>
    </w:p>
    <w:p w:rsidR="00BA51BF" w:rsidRPr="005B5721" w:rsidRDefault="00747C35" w:rsidP="000813F4">
      <w:pPr>
        <w:autoSpaceDE w:val="0"/>
        <w:autoSpaceDN w:val="0"/>
        <w:adjustRightInd w:val="0"/>
        <w:spacing w:before="120" w:after="0" w:line="360" w:lineRule="auto"/>
        <w:ind w:firstLine="567"/>
        <w:jc w:val="both"/>
      </w:pPr>
      <w:r w:rsidRPr="000813F4">
        <w:rPr>
          <w:rFonts w:eastAsia="Times New Roman"/>
          <w:i/>
          <w:lang w:eastAsia="en-US"/>
        </w:rPr>
        <w:t>1</w:t>
      </w:r>
      <w:r w:rsidR="00BA51BF" w:rsidRPr="000813F4">
        <w:rPr>
          <w:rFonts w:eastAsia="Times New Roman"/>
          <w:i/>
          <w:lang w:eastAsia="en-US"/>
        </w:rPr>
        <w:t xml:space="preserve"> lentelė.</w:t>
      </w:r>
      <w:r w:rsidR="00BA51BF" w:rsidRPr="005B5721">
        <w:rPr>
          <w:rFonts w:eastAsia="Times New Roman"/>
          <w:lang w:eastAsia="en-US"/>
        </w:rPr>
        <w:t xml:space="preserve"> </w:t>
      </w:r>
      <w:r w:rsidR="00BA51BF" w:rsidRPr="000813F4">
        <w:rPr>
          <w:rFonts w:eastAsia="Times New Roman"/>
          <w:i/>
        </w:rPr>
        <w:t>C</w:t>
      </w:r>
      <w:r w:rsidR="00BA51BF" w:rsidRPr="000813F4">
        <w:rPr>
          <w:rFonts w:eastAsia="Times New Roman"/>
          <w:i/>
          <w:lang w:eastAsia="en-US"/>
        </w:rPr>
        <w:t>entro gautų asignavimų dinamika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1134"/>
        <w:gridCol w:w="1134"/>
        <w:gridCol w:w="1134"/>
        <w:gridCol w:w="1134"/>
        <w:gridCol w:w="1134"/>
      </w:tblGrid>
      <w:tr w:rsidR="001161A7" w:rsidRPr="001161A7" w:rsidTr="001161A7">
        <w:trPr>
          <w:trHeight w:val="147"/>
        </w:trPr>
        <w:tc>
          <w:tcPr>
            <w:tcW w:w="9543" w:type="dxa"/>
            <w:gridSpan w:val="6"/>
            <w:tcBorders>
              <w:top w:val="single" w:sz="4" w:space="0" w:color="auto"/>
              <w:left w:val="single" w:sz="4" w:space="0" w:color="auto"/>
              <w:bottom w:val="single" w:sz="4" w:space="0" w:color="auto"/>
              <w:right w:val="single" w:sz="4" w:space="0" w:color="auto"/>
            </w:tcBorders>
          </w:tcPr>
          <w:p w:rsidR="00BA51BF" w:rsidRPr="001161A7" w:rsidRDefault="00BA51BF" w:rsidP="000813F4">
            <w:pPr>
              <w:spacing w:after="60" w:line="240" w:lineRule="auto"/>
              <w:ind w:firstLine="567"/>
              <w:jc w:val="center"/>
              <w:rPr>
                <w:rFonts w:eastAsia="Times New Roman"/>
                <w:b/>
                <w:sz w:val="22"/>
                <w:lang w:eastAsia="en-US"/>
              </w:rPr>
            </w:pPr>
            <w:r w:rsidRPr="001161A7">
              <w:rPr>
                <w:b/>
                <w:sz w:val="22"/>
              </w:rPr>
              <w:t>Gauti asignavimai (Lt)</w:t>
            </w:r>
          </w:p>
        </w:tc>
      </w:tr>
      <w:tr w:rsidR="001161A7" w:rsidRPr="001161A7" w:rsidTr="001161A7">
        <w:tc>
          <w:tcPr>
            <w:tcW w:w="3873"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rPr>
                <w:rFonts w:eastAsia="Times New Roman"/>
                <w:b/>
                <w:bCs/>
                <w:sz w:val="22"/>
                <w:lang w:eastAsia="en-US"/>
              </w:rPr>
            </w:pPr>
            <w:r w:rsidRPr="001161A7">
              <w:rPr>
                <w:b/>
                <w:bCs/>
                <w:sz w:val="22"/>
              </w:rPr>
              <w:t>Lėšų šaltiniai</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jc w:val="center"/>
              <w:rPr>
                <w:rFonts w:eastAsia="Times New Roman"/>
                <w:b/>
                <w:bCs/>
                <w:sz w:val="22"/>
                <w:lang w:eastAsia="en-US"/>
              </w:rPr>
            </w:pPr>
            <w:r w:rsidRPr="001161A7">
              <w:rPr>
                <w:b/>
                <w:bCs/>
                <w:sz w:val="22"/>
              </w:rPr>
              <w:t>2009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jc w:val="center"/>
              <w:rPr>
                <w:rFonts w:eastAsia="Times New Roman"/>
                <w:b/>
                <w:bCs/>
                <w:sz w:val="22"/>
                <w:lang w:eastAsia="en-US"/>
              </w:rPr>
            </w:pPr>
            <w:r w:rsidRPr="001161A7">
              <w:rPr>
                <w:b/>
                <w:bCs/>
                <w:sz w:val="22"/>
              </w:rPr>
              <w:t>2010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jc w:val="center"/>
              <w:rPr>
                <w:rFonts w:eastAsia="Times New Roman"/>
                <w:b/>
                <w:bCs/>
                <w:sz w:val="22"/>
                <w:lang w:eastAsia="en-US"/>
              </w:rPr>
            </w:pPr>
            <w:r w:rsidRPr="001161A7">
              <w:rPr>
                <w:b/>
                <w:bCs/>
                <w:sz w:val="22"/>
              </w:rPr>
              <w:t>2011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jc w:val="center"/>
              <w:rPr>
                <w:rFonts w:eastAsia="Times New Roman"/>
                <w:b/>
                <w:bCs/>
                <w:sz w:val="22"/>
                <w:lang w:eastAsia="en-US"/>
              </w:rPr>
            </w:pPr>
            <w:r w:rsidRPr="001161A7">
              <w:rPr>
                <w:b/>
                <w:bCs/>
                <w:sz w:val="22"/>
              </w:rPr>
              <w:t>2012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jc w:val="center"/>
              <w:rPr>
                <w:rFonts w:eastAsia="Times New Roman"/>
                <w:b/>
                <w:bCs/>
                <w:sz w:val="22"/>
                <w:lang w:eastAsia="en-US"/>
              </w:rPr>
            </w:pPr>
            <w:r w:rsidRPr="001161A7">
              <w:rPr>
                <w:b/>
                <w:bCs/>
                <w:sz w:val="22"/>
              </w:rPr>
              <w:t>2013 m.</w:t>
            </w:r>
          </w:p>
        </w:tc>
      </w:tr>
      <w:tr w:rsidR="001161A7" w:rsidRPr="005B5721" w:rsidTr="001161A7">
        <w:tc>
          <w:tcPr>
            <w:tcW w:w="3873"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rPr>
                <w:rFonts w:eastAsia="Times New Roman"/>
                <w:bCs/>
                <w:sz w:val="22"/>
                <w:lang w:eastAsia="en-US"/>
              </w:rPr>
            </w:pPr>
            <w:r w:rsidRPr="005B5721">
              <w:rPr>
                <w:bCs/>
                <w:sz w:val="22"/>
              </w:rPr>
              <w:t>Savivaldybės finansavimas. Aplinkos lėšos</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224700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273700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283500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266500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276500</w:t>
            </w:r>
          </w:p>
        </w:tc>
      </w:tr>
      <w:tr w:rsidR="001161A7" w:rsidRPr="005B5721" w:rsidTr="001161A7">
        <w:tc>
          <w:tcPr>
            <w:tcW w:w="3873"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rPr>
                <w:rFonts w:eastAsia="Times New Roman"/>
                <w:bCs/>
                <w:sz w:val="22"/>
                <w:lang w:eastAsia="en-US"/>
              </w:rPr>
            </w:pPr>
            <w:r w:rsidRPr="005B5721">
              <w:rPr>
                <w:bCs/>
                <w:sz w:val="22"/>
              </w:rPr>
              <w:t>Surinkta ir panaudota spec. programų lėšų</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101034</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122332</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191608</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120950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137140</w:t>
            </w:r>
          </w:p>
        </w:tc>
      </w:tr>
      <w:tr w:rsidR="001161A7" w:rsidRPr="005B5721" w:rsidTr="001161A7">
        <w:tc>
          <w:tcPr>
            <w:tcW w:w="3873"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0813F4">
            <w:pPr>
              <w:spacing w:after="60" w:line="240" w:lineRule="auto"/>
              <w:rPr>
                <w:rFonts w:eastAsia="Times New Roman"/>
                <w:b/>
                <w:bCs/>
                <w:sz w:val="22"/>
                <w:lang w:eastAsia="en-US"/>
              </w:rPr>
            </w:pPr>
            <w:r w:rsidRPr="001161A7">
              <w:rPr>
                <w:b/>
                <w:bCs/>
                <w:sz w:val="22"/>
              </w:rPr>
              <w:t>Įmokų į biudžetą likutis metų pabaigoje</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1840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2830</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135</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7949</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0813F4">
            <w:pPr>
              <w:spacing w:after="60" w:line="240" w:lineRule="auto"/>
              <w:jc w:val="center"/>
              <w:rPr>
                <w:rFonts w:eastAsia="Times New Roman"/>
                <w:bCs/>
                <w:sz w:val="22"/>
                <w:lang w:eastAsia="en-US"/>
              </w:rPr>
            </w:pPr>
            <w:r w:rsidRPr="005B5721">
              <w:rPr>
                <w:bCs/>
                <w:sz w:val="22"/>
              </w:rPr>
              <w:t>2537</w:t>
            </w:r>
          </w:p>
        </w:tc>
      </w:tr>
    </w:tbl>
    <w:p w:rsidR="00D51C09" w:rsidRDefault="00BA51BF" w:rsidP="000813F4">
      <w:pPr>
        <w:autoSpaceDE w:val="0"/>
        <w:autoSpaceDN w:val="0"/>
        <w:adjustRightInd w:val="0"/>
        <w:spacing w:before="120" w:after="0" w:line="360" w:lineRule="auto"/>
        <w:ind w:firstLine="567"/>
        <w:jc w:val="both"/>
        <w:rPr>
          <w:rFonts w:eastAsia="Times New Roman"/>
          <w:lang w:eastAsia="en-US"/>
        </w:rPr>
      </w:pPr>
      <w:r w:rsidRPr="005B5721">
        <w:rPr>
          <w:rFonts w:eastAsia="Times New Roman"/>
        </w:rPr>
        <w:t xml:space="preserve">Centras be savivaldybės biudžeto skiriamų lėšų stengiasi ieškoti kitų lėšų šaltinių: tai lėšos už teikiamas paslaugas ir nuomą bei įvairių projektų, programų lėšos. </w:t>
      </w:r>
      <w:r w:rsidRPr="005B5721">
        <w:rPr>
          <w:rFonts w:eastAsia="Times New Roman"/>
          <w:lang w:eastAsia="en-US"/>
        </w:rPr>
        <w:t>Centro uždirbtų specialiųjų lėšų likutis yra naudojamas kvalifikacijos tobulinimui, mokymo aplinkų gerinimui.</w:t>
      </w:r>
    </w:p>
    <w:p w:rsidR="00AB1B8A" w:rsidRPr="005B5721" w:rsidRDefault="00D51C09" w:rsidP="000813F4">
      <w:pPr>
        <w:autoSpaceDE w:val="0"/>
        <w:autoSpaceDN w:val="0"/>
        <w:adjustRightInd w:val="0"/>
        <w:spacing w:before="120" w:after="0" w:line="360" w:lineRule="auto"/>
        <w:ind w:firstLine="567"/>
        <w:jc w:val="both"/>
        <w:rPr>
          <w:rFonts w:eastAsia="Times New Roman"/>
        </w:rPr>
      </w:pPr>
      <w:r>
        <w:rPr>
          <w:rFonts w:eastAsia="Times New Roman"/>
          <w:lang w:eastAsia="en-US"/>
        </w:rPr>
        <w:br w:type="page"/>
      </w:r>
    </w:p>
    <w:p w:rsidR="00BA51BF" w:rsidRPr="000813F4" w:rsidRDefault="00747C35" w:rsidP="000813F4">
      <w:pPr>
        <w:autoSpaceDE w:val="0"/>
        <w:autoSpaceDN w:val="0"/>
        <w:adjustRightInd w:val="0"/>
        <w:spacing w:before="120" w:after="0" w:line="360" w:lineRule="auto"/>
        <w:ind w:firstLine="567"/>
        <w:jc w:val="both"/>
        <w:rPr>
          <w:rFonts w:eastAsia="Times New Roman"/>
          <w:i/>
          <w:lang w:eastAsia="en-US"/>
        </w:rPr>
      </w:pPr>
      <w:r w:rsidRPr="000813F4">
        <w:rPr>
          <w:rFonts w:eastAsia="Times New Roman"/>
          <w:i/>
          <w:lang w:eastAsia="en-US"/>
        </w:rPr>
        <w:t>2</w:t>
      </w:r>
      <w:r w:rsidR="00BA51BF" w:rsidRPr="000813F4">
        <w:rPr>
          <w:rFonts w:eastAsia="Times New Roman"/>
          <w:i/>
          <w:lang w:eastAsia="en-US"/>
        </w:rPr>
        <w:t xml:space="preserve"> lentelė. Projektų ir programų lėšos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1134"/>
        <w:gridCol w:w="1134"/>
        <w:gridCol w:w="1134"/>
        <w:gridCol w:w="1134"/>
        <w:gridCol w:w="1134"/>
      </w:tblGrid>
      <w:tr w:rsidR="001161A7" w:rsidRPr="005B5721" w:rsidTr="001161A7">
        <w:trPr>
          <w:trHeight w:val="147"/>
        </w:trPr>
        <w:tc>
          <w:tcPr>
            <w:tcW w:w="9540" w:type="dxa"/>
            <w:gridSpan w:val="6"/>
            <w:tcBorders>
              <w:top w:val="single" w:sz="4" w:space="0" w:color="auto"/>
              <w:left w:val="single" w:sz="4" w:space="0" w:color="auto"/>
              <w:bottom w:val="single" w:sz="4" w:space="0" w:color="auto"/>
              <w:right w:val="single" w:sz="4" w:space="0" w:color="auto"/>
            </w:tcBorders>
          </w:tcPr>
          <w:p w:rsidR="00BA51BF" w:rsidRPr="001161A7" w:rsidRDefault="00BA51BF" w:rsidP="005B5721">
            <w:pPr>
              <w:spacing w:after="0" w:line="240" w:lineRule="auto"/>
              <w:ind w:firstLine="567"/>
              <w:jc w:val="center"/>
              <w:rPr>
                <w:rFonts w:eastAsia="Times New Roman"/>
                <w:b/>
                <w:sz w:val="22"/>
                <w:szCs w:val="22"/>
                <w:lang w:eastAsia="en-US"/>
              </w:rPr>
            </w:pPr>
            <w:r w:rsidRPr="001161A7">
              <w:rPr>
                <w:b/>
                <w:sz w:val="22"/>
                <w:szCs w:val="22"/>
              </w:rPr>
              <w:t>Gautos lėšos (Lt)</w:t>
            </w: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1161A7">
            <w:pPr>
              <w:spacing w:after="0" w:line="240" w:lineRule="auto"/>
              <w:jc w:val="both"/>
              <w:rPr>
                <w:rFonts w:eastAsia="Times New Roman"/>
                <w:b/>
                <w:bCs/>
                <w:sz w:val="22"/>
                <w:szCs w:val="22"/>
                <w:lang w:eastAsia="en-US"/>
              </w:rPr>
            </w:pPr>
            <w:r w:rsidRPr="001161A7">
              <w:rPr>
                <w:b/>
                <w:bCs/>
                <w:sz w:val="22"/>
                <w:szCs w:val="22"/>
              </w:rPr>
              <w:t>Lėšų šaltiniai</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1161A7">
            <w:pPr>
              <w:spacing w:after="0" w:line="240" w:lineRule="auto"/>
              <w:jc w:val="center"/>
              <w:rPr>
                <w:rFonts w:eastAsia="Times New Roman"/>
                <w:b/>
                <w:bCs/>
                <w:sz w:val="22"/>
                <w:szCs w:val="22"/>
                <w:lang w:eastAsia="en-US"/>
              </w:rPr>
            </w:pPr>
            <w:r w:rsidRPr="001161A7">
              <w:rPr>
                <w:b/>
                <w:bCs/>
                <w:sz w:val="22"/>
                <w:szCs w:val="22"/>
              </w:rPr>
              <w:t>2009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1161A7">
            <w:pPr>
              <w:spacing w:after="0" w:line="240" w:lineRule="auto"/>
              <w:jc w:val="center"/>
              <w:rPr>
                <w:rFonts w:eastAsia="Times New Roman"/>
                <w:b/>
                <w:bCs/>
                <w:sz w:val="22"/>
                <w:szCs w:val="22"/>
                <w:lang w:eastAsia="en-US"/>
              </w:rPr>
            </w:pPr>
            <w:r w:rsidRPr="001161A7">
              <w:rPr>
                <w:b/>
                <w:bCs/>
                <w:sz w:val="22"/>
                <w:szCs w:val="22"/>
              </w:rPr>
              <w:t>2010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1161A7">
            <w:pPr>
              <w:spacing w:after="0" w:line="240" w:lineRule="auto"/>
              <w:jc w:val="center"/>
              <w:rPr>
                <w:rFonts w:eastAsia="Times New Roman"/>
                <w:b/>
                <w:bCs/>
                <w:sz w:val="22"/>
                <w:szCs w:val="22"/>
                <w:lang w:eastAsia="en-US"/>
              </w:rPr>
            </w:pPr>
            <w:r w:rsidRPr="001161A7">
              <w:rPr>
                <w:b/>
                <w:bCs/>
                <w:sz w:val="22"/>
                <w:szCs w:val="22"/>
              </w:rPr>
              <w:t>2011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1161A7">
            <w:pPr>
              <w:spacing w:after="0" w:line="240" w:lineRule="auto"/>
              <w:jc w:val="center"/>
              <w:rPr>
                <w:rFonts w:eastAsia="Times New Roman"/>
                <w:b/>
                <w:bCs/>
                <w:sz w:val="22"/>
                <w:szCs w:val="22"/>
                <w:lang w:eastAsia="en-US"/>
              </w:rPr>
            </w:pPr>
            <w:r w:rsidRPr="001161A7">
              <w:rPr>
                <w:b/>
                <w:bCs/>
                <w:sz w:val="22"/>
                <w:szCs w:val="22"/>
              </w:rPr>
              <w:t>2012 m.</w:t>
            </w:r>
          </w:p>
        </w:tc>
        <w:tc>
          <w:tcPr>
            <w:tcW w:w="1134" w:type="dxa"/>
            <w:tcBorders>
              <w:top w:val="single" w:sz="4" w:space="0" w:color="auto"/>
              <w:left w:val="single" w:sz="4" w:space="0" w:color="auto"/>
              <w:bottom w:val="single" w:sz="4" w:space="0" w:color="auto"/>
              <w:right w:val="single" w:sz="4" w:space="0" w:color="auto"/>
            </w:tcBorders>
            <w:vAlign w:val="bottom"/>
          </w:tcPr>
          <w:p w:rsidR="00BA51BF" w:rsidRPr="001161A7" w:rsidRDefault="00BA51BF" w:rsidP="001161A7">
            <w:pPr>
              <w:spacing w:after="0" w:line="240" w:lineRule="auto"/>
              <w:jc w:val="center"/>
              <w:rPr>
                <w:rFonts w:eastAsia="Times New Roman"/>
                <w:b/>
                <w:bCs/>
                <w:sz w:val="22"/>
                <w:szCs w:val="22"/>
                <w:lang w:eastAsia="en-US"/>
              </w:rPr>
            </w:pPr>
            <w:r w:rsidRPr="001161A7">
              <w:rPr>
                <w:b/>
                <w:bCs/>
                <w:sz w:val="22"/>
                <w:szCs w:val="22"/>
              </w:rPr>
              <w:t>2013 m.</w:t>
            </w: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Nacionalinis egzaminų centras. Seminarui „Lietuvių k. brandos egzaminų teksto rašymo dalies kandidatų darbų vertinimo standartizavimas“ organizuoti</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1600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PPRC projektas „Pradinio ir pagrindinio ugdymo bendrųjų programų įgyvendinimas“</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4390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Švietimo mainų paramos fondas. Dotacija Grundtvig parengiamiesiems vizitams</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2735</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UPC projekto „Pedagogų kvalifikacijos tobulinimo ir perkvalifikavimo sistemos plėtra“ mokytojų patarėjų (coacher‘ių) įdarbinimui</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3109</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8620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Kultūros ministerijos projektas „Meno kolekty</w:t>
            </w:r>
            <w:r w:rsidR="00DD1ECF">
              <w:rPr>
                <w:bCs/>
                <w:sz w:val="22"/>
                <w:szCs w:val="22"/>
              </w:rPr>
              <w:t>vų vadovų, kūrėjų ir atlikėjų</w:t>
            </w:r>
            <w:r w:rsidRPr="005B5721">
              <w:rPr>
                <w:bCs/>
                <w:sz w:val="22"/>
                <w:szCs w:val="22"/>
              </w:rPr>
              <w:t xml:space="preserve"> tobulinimo programa“</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15000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Nordplus projektas „Socialinis verslumas socialiniams pokyčiams“</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7838</w:t>
            </w: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Kretingos rajono savivaldybės administracija. Dalyvavimui įvairiose programose</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5800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4050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30450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32764</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34503</w:t>
            </w: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bottom"/>
          </w:tcPr>
          <w:p w:rsidR="00BA51BF" w:rsidRPr="005B5721" w:rsidRDefault="00BA51BF" w:rsidP="001161A7">
            <w:pPr>
              <w:tabs>
                <w:tab w:val="left" w:pos="1833"/>
              </w:tabs>
              <w:spacing w:after="0" w:line="240" w:lineRule="auto"/>
              <w:jc w:val="both"/>
              <w:rPr>
                <w:rFonts w:eastAsia="Times New Roman"/>
                <w:bCs/>
                <w:sz w:val="22"/>
                <w:szCs w:val="22"/>
                <w:lang w:eastAsia="en-US"/>
              </w:rPr>
            </w:pPr>
            <w:r w:rsidRPr="005B5721">
              <w:rPr>
                <w:bCs/>
                <w:sz w:val="22"/>
                <w:szCs w:val="22"/>
              </w:rPr>
              <w:t>Lėšos pagal viešųjų darbų įgyvendinimo ir finansavimo sutartį</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Cs/>
                <w:sz w:val="22"/>
                <w:szCs w:val="22"/>
                <w:lang w:eastAsia="en-US"/>
              </w:rPr>
            </w:pPr>
            <w:r w:rsidRPr="005B5721">
              <w:rPr>
                <w:bCs/>
                <w:sz w:val="22"/>
                <w:szCs w:val="22"/>
              </w:rPr>
              <w:t>6673</w:t>
            </w:r>
          </w:p>
        </w:tc>
      </w:tr>
      <w:tr w:rsidR="001161A7" w:rsidRPr="005B5721" w:rsidTr="001161A7">
        <w:tc>
          <w:tcPr>
            <w:tcW w:w="3870"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tabs>
                <w:tab w:val="left" w:pos="1833"/>
              </w:tabs>
              <w:spacing w:after="0" w:line="240" w:lineRule="auto"/>
              <w:rPr>
                <w:rFonts w:eastAsia="Times New Roman"/>
                <w:b/>
                <w:bCs/>
                <w:sz w:val="22"/>
                <w:szCs w:val="22"/>
                <w:lang w:eastAsia="en-US"/>
              </w:rPr>
            </w:pPr>
            <w:r w:rsidRPr="005B5721">
              <w:rPr>
                <w:b/>
                <w:bCs/>
                <w:sz w:val="22"/>
                <w:szCs w:val="22"/>
              </w:rPr>
              <w:t>Iš viso projektų ir programų lėšų</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
                <w:bCs/>
                <w:sz w:val="22"/>
                <w:szCs w:val="22"/>
                <w:lang w:eastAsia="en-US"/>
              </w:rPr>
            </w:pPr>
            <w:r w:rsidRPr="005B5721">
              <w:rPr>
                <w:b/>
                <w:bCs/>
                <w:sz w:val="22"/>
                <w:szCs w:val="22"/>
              </w:rPr>
              <w:t>14525</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
                <w:bCs/>
                <w:sz w:val="22"/>
                <w:szCs w:val="22"/>
                <w:lang w:eastAsia="en-US"/>
              </w:rPr>
            </w:pPr>
            <w:r w:rsidRPr="005B5721">
              <w:rPr>
                <w:b/>
                <w:bCs/>
                <w:sz w:val="22"/>
                <w:szCs w:val="22"/>
              </w:rPr>
              <w:t>4050</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
                <w:bCs/>
                <w:sz w:val="22"/>
                <w:szCs w:val="22"/>
                <w:lang w:eastAsia="en-US"/>
              </w:rPr>
            </w:pPr>
            <w:r w:rsidRPr="005B5721">
              <w:rPr>
                <w:b/>
                <w:bCs/>
                <w:sz w:val="22"/>
                <w:szCs w:val="22"/>
              </w:rPr>
              <w:t>33559</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
                <w:bCs/>
                <w:sz w:val="22"/>
                <w:szCs w:val="22"/>
                <w:lang w:eastAsia="en-US"/>
              </w:rPr>
            </w:pPr>
            <w:r w:rsidRPr="005B5721">
              <w:rPr>
                <w:b/>
                <w:bCs/>
                <w:sz w:val="22"/>
                <w:szCs w:val="22"/>
              </w:rPr>
              <w:t>56384</w:t>
            </w:r>
          </w:p>
        </w:tc>
        <w:tc>
          <w:tcPr>
            <w:tcW w:w="1134" w:type="dxa"/>
            <w:tcBorders>
              <w:top w:val="single" w:sz="4" w:space="0" w:color="auto"/>
              <w:left w:val="single" w:sz="4" w:space="0" w:color="auto"/>
              <w:bottom w:val="single" w:sz="4" w:space="0" w:color="auto"/>
              <w:right w:val="single" w:sz="4" w:space="0" w:color="auto"/>
            </w:tcBorders>
            <w:vAlign w:val="center"/>
          </w:tcPr>
          <w:p w:rsidR="00BA51BF" w:rsidRPr="005B5721" w:rsidRDefault="00BA51BF" w:rsidP="001161A7">
            <w:pPr>
              <w:spacing w:after="0" w:line="240" w:lineRule="auto"/>
              <w:jc w:val="center"/>
              <w:rPr>
                <w:rFonts w:eastAsia="Times New Roman"/>
                <w:b/>
                <w:bCs/>
                <w:sz w:val="22"/>
                <w:szCs w:val="22"/>
                <w:lang w:eastAsia="en-US"/>
              </w:rPr>
            </w:pPr>
            <w:r w:rsidRPr="005B5721">
              <w:rPr>
                <w:b/>
                <w:bCs/>
                <w:sz w:val="22"/>
                <w:szCs w:val="22"/>
              </w:rPr>
              <w:t>49014</w:t>
            </w:r>
          </w:p>
        </w:tc>
      </w:tr>
    </w:tbl>
    <w:p w:rsidR="00D15A96" w:rsidRPr="000813F4" w:rsidRDefault="00D15A96" w:rsidP="000813F4">
      <w:pPr>
        <w:pStyle w:val="Antrat2"/>
        <w:rPr>
          <w:lang w:val="lt-LT"/>
        </w:rPr>
      </w:pPr>
      <w:bookmarkStart w:id="24" w:name="_Toc377632152"/>
      <w:r w:rsidRPr="000813F4">
        <w:rPr>
          <w:lang w:val="lt-LT"/>
        </w:rPr>
        <w:t xml:space="preserve">Patalpos </w:t>
      </w:r>
      <w:r w:rsidR="008F3D7B" w:rsidRPr="000813F4">
        <w:rPr>
          <w:lang w:val="lt-LT"/>
        </w:rPr>
        <w:t>ir kiti materialiniai ištekliai</w:t>
      </w:r>
      <w:bookmarkEnd w:id="24"/>
    </w:p>
    <w:p w:rsidR="00D15A96" w:rsidRPr="005B5721" w:rsidRDefault="00D15A96" w:rsidP="00747C35">
      <w:pPr>
        <w:pStyle w:val="Stilius"/>
        <w:spacing w:line="360" w:lineRule="auto"/>
        <w:ind w:right="197" w:firstLine="567"/>
        <w:jc w:val="both"/>
        <w:rPr>
          <w:rFonts w:ascii="Times New Roman" w:hAnsi="Times New Roman" w:cs="Times New Roman"/>
          <w:lang w:bidi="he-IL"/>
        </w:rPr>
      </w:pPr>
      <w:r w:rsidRPr="005B5721">
        <w:rPr>
          <w:rFonts w:ascii="Times New Roman" w:hAnsi="Times New Roman" w:cs="Times New Roman"/>
          <w:lang w:bidi="he-IL"/>
        </w:rPr>
        <w:t xml:space="preserve">Centrui </w:t>
      </w:r>
      <w:r w:rsidR="000813F4">
        <w:rPr>
          <w:rFonts w:ascii="Times New Roman" w:hAnsi="Times New Roman" w:cs="Times New Roman"/>
          <w:lang w:bidi="he-IL"/>
        </w:rPr>
        <w:t xml:space="preserve">perduotų </w:t>
      </w:r>
      <w:r w:rsidRPr="005B5721">
        <w:rPr>
          <w:rFonts w:ascii="Times New Roman" w:hAnsi="Times New Roman" w:cs="Times New Roman"/>
          <w:lang w:bidi="he-IL"/>
        </w:rPr>
        <w:t>ir įgytu turtu Centras disponuoja įstatym</w:t>
      </w:r>
      <w:r w:rsidR="008F3D7B">
        <w:rPr>
          <w:rFonts w:ascii="Times New Roman" w:hAnsi="Times New Roman" w:cs="Times New Roman"/>
          <w:lang w:bidi="he-IL"/>
        </w:rPr>
        <w:t>ų ir steigėjo nustatyta tvarka.</w:t>
      </w:r>
    </w:p>
    <w:p w:rsidR="00D15A96" w:rsidRPr="005B5721" w:rsidRDefault="00D15A96" w:rsidP="00747C35">
      <w:pPr>
        <w:pStyle w:val="Stilius"/>
        <w:spacing w:line="360" w:lineRule="auto"/>
        <w:ind w:right="163" w:firstLine="567"/>
        <w:jc w:val="both"/>
        <w:rPr>
          <w:rFonts w:ascii="Times New Roman" w:hAnsi="Times New Roman" w:cs="Times New Roman"/>
          <w:lang w:bidi="he-IL"/>
        </w:rPr>
      </w:pPr>
      <w:r w:rsidRPr="005B5721">
        <w:rPr>
          <w:rFonts w:ascii="Times New Roman" w:hAnsi="Times New Roman" w:cs="Times New Roman"/>
          <w:lang w:bidi="he-IL"/>
        </w:rPr>
        <w:t xml:space="preserve">Centro pastatas yra geroje strateginėje susisiekimo atžvilgiu vietoje (netoli miesto centras). Bendras plotas </w:t>
      </w:r>
      <w:r w:rsidR="008F3D7B">
        <w:rPr>
          <w:rFonts w:ascii="Times New Roman" w:hAnsi="Times New Roman" w:cs="Times New Roman"/>
          <w:lang w:bidi="he-IL"/>
        </w:rPr>
        <w:t xml:space="preserve">– </w:t>
      </w:r>
      <w:r w:rsidR="00F31022">
        <w:rPr>
          <w:rFonts w:ascii="Times New Roman" w:hAnsi="Times New Roman" w:cs="Times New Roman"/>
          <w:lang w:bidi="he-IL"/>
        </w:rPr>
        <w:t>425,53 kvadratinių</w:t>
      </w:r>
      <w:r w:rsidRPr="005B5721">
        <w:rPr>
          <w:rFonts w:ascii="Times New Roman" w:hAnsi="Times New Roman" w:cs="Times New Roman"/>
          <w:lang w:bidi="he-IL"/>
        </w:rPr>
        <w:t xml:space="preserve"> metrų. </w:t>
      </w:r>
      <w:r w:rsidR="00F31022">
        <w:rPr>
          <w:rFonts w:ascii="Times New Roman" w:hAnsi="Times New Roman" w:cs="Times New Roman"/>
          <w:lang w:bidi="he-IL"/>
        </w:rPr>
        <w:t>Dalis Centro patalpų (196,75 kvadratinių</w:t>
      </w:r>
      <w:r w:rsidRPr="005B5721">
        <w:rPr>
          <w:rFonts w:ascii="Times New Roman" w:hAnsi="Times New Roman" w:cs="Times New Roman"/>
          <w:lang w:bidi="he-IL"/>
        </w:rPr>
        <w:t xml:space="preserve"> metrų) sėkmingai renovuota panaudojant ES Struktūrin</w:t>
      </w:r>
      <w:r w:rsidR="00F31022">
        <w:rPr>
          <w:rFonts w:ascii="Times New Roman" w:hAnsi="Times New Roman" w:cs="Times New Roman"/>
          <w:lang w:bidi="he-IL"/>
        </w:rPr>
        <w:t>ių fondų bei savivaldybes lėšas. Renovuotos</w:t>
      </w:r>
      <w:r w:rsidRPr="005B5721">
        <w:rPr>
          <w:rFonts w:ascii="Times New Roman" w:hAnsi="Times New Roman" w:cs="Times New Roman"/>
          <w:lang w:bidi="he-IL"/>
        </w:rPr>
        <w:t xml:space="preserve"> mokymosi aplin</w:t>
      </w:r>
      <w:r w:rsidR="008F3D7B">
        <w:rPr>
          <w:rFonts w:ascii="Times New Roman" w:hAnsi="Times New Roman" w:cs="Times New Roman"/>
          <w:lang w:bidi="he-IL"/>
        </w:rPr>
        <w:t>kos estetiškos ir jaukios.</w:t>
      </w:r>
    </w:p>
    <w:p w:rsidR="00D15A96" w:rsidRPr="005B5721" w:rsidRDefault="00D15A96" w:rsidP="00747C35">
      <w:pPr>
        <w:pStyle w:val="Stilius"/>
        <w:spacing w:line="360" w:lineRule="auto"/>
        <w:ind w:right="163" w:firstLine="567"/>
        <w:jc w:val="both"/>
        <w:rPr>
          <w:rFonts w:ascii="Times New Roman" w:hAnsi="Times New Roman" w:cs="Times New Roman"/>
          <w:lang w:bidi="he-IL"/>
        </w:rPr>
      </w:pPr>
      <w:r w:rsidRPr="005B5721">
        <w:rPr>
          <w:rFonts w:ascii="Times New Roman" w:hAnsi="Times New Roman" w:cs="Times New Roman"/>
          <w:lang w:bidi="he-IL"/>
        </w:rPr>
        <w:t xml:space="preserve">Centre įrengta 1 auditorija, talpinanti 35 klausytojus, 1 šiuolaikiška informacinių technologijų klasė pritaikyta 13 asmenų mokymui(si). Centro hole </w:t>
      </w:r>
      <w:r w:rsidR="00E250AF">
        <w:rPr>
          <w:rFonts w:ascii="Times New Roman" w:hAnsi="Times New Roman" w:cs="Times New Roman"/>
          <w:lang w:bidi="he-IL"/>
        </w:rPr>
        <w:t xml:space="preserve">bei auditorijoje </w:t>
      </w:r>
      <w:r w:rsidRPr="005B5721">
        <w:rPr>
          <w:rFonts w:ascii="Times New Roman" w:hAnsi="Times New Roman" w:cs="Times New Roman"/>
          <w:lang w:bidi="he-IL"/>
        </w:rPr>
        <w:t>rengiamos metodinių ir meno darbų parodos.</w:t>
      </w:r>
    </w:p>
    <w:p w:rsidR="00D15A96" w:rsidRPr="005B5721" w:rsidRDefault="00D15A96" w:rsidP="00747C35">
      <w:pPr>
        <w:pStyle w:val="Stilius"/>
        <w:spacing w:line="360" w:lineRule="auto"/>
        <w:ind w:right="163" w:firstLine="567"/>
        <w:jc w:val="both"/>
      </w:pPr>
      <w:r w:rsidRPr="005B5721">
        <w:rPr>
          <w:rFonts w:ascii="Times New Roman" w:hAnsi="Times New Roman" w:cs="Times New Roman"/>
          <w:lang w:bidi="he-IL"/>
        </w:rPr>
        <w:t xml:space="preserve">Centre yra biblioteka, kurioje kaupiama naujausia edukacinė ir mokslinė literatūra, mokomosios priemonės (vaizdo, garso įrašai, </w:t>
      </w:r>
      <w:r w:rsidRPr="005B5721">
        <w:rPr>
          <w:rFonts w:ascii="Times New Roman" w:hAnsi="Times New Roman" w:cs="Times New Roman"/>
          <w:w w:val="112"/>
          <w:lang w:bidi="he-IL"/>
        </w:rPr>
        <w:t xml:space="preserve">CD), </w:t>
      </w:r>
      <w:r w:rsidRPr="005B5721">
        <w:rPr>
          <w:rFonts w:ascii="Times New Roman" w:hAnsi="Times New Roman" w:cs="Times New Roman"/>
          <w:lang w:bidi="he-IL"/>
        </w:rPr>
        <w:t>kaupiamos duomenų bazės (edukacinės patirties, lektorių, konsultantų medžiaga). Konsultuojama mokomųjų priemonių naudojimo, informacijos paieškos elektroniniuose šaltiniuose klausimais.</w:t>
      </w:r>
    </w:p>
    <w:p w:rsidR="00083473" w:rsidRPr="00DA76C8" w:rsidRDefault="00E250AF" w:rsidP="00DA76C8">
      <w:pPr>
        <w:pStyle w:val="Antrat2"/>
        <w:rPr>
          <w:lang w:val="lt-LT"/>
        </w:rPr>
      </w:pPr>
      <w:bookmarkStart w:id="25" w:name="_Toc377632153"/>
      <w:r w:rsidRPr="00DA76C8">
        <w:rPr>
          <w:lang w:val="lt-LT"/>
        </w:rPr>
        <w:lastRenderedPageBreak/>
        <w:t>Veiklos analizė</w:t>
      </w:r>
      <w:bookmarkEnd w:id="25"/>
    </w:p>
    <w:p w:rsidR="0095543C" w:rsidRPr="005B5721" w:rsidRDefault="00083473" w:rsidP="00747C35">
      <w:pPr>
        <w:autoSpaceDE w:val="0"/>
        <w:autoSpaceDN w:val="0"/>
        <w:adjustRightInd w:val="0"/>
        <w:spacing w:after="0" w:line="360" w:lineRule="auto"/>
        <w:ind w:firstLine="567"/>
        <w:jc w:val="both"/>
        <w:rPr>
          <w:rFonts w:eastAsia="Times New Roman"/>
        </w:rPr>
      </w:pPr>
      <w:r w:rsidRPr="005B5721">
        <w:rPr>
          <w:rFonts w:eastAsia="Times New Roman"/>
        </w:rPr>
        <w:t>Centras teikia pagalbą mokytojui, ugdymo institucijoms ir kitų kate</w:t>
      </w:r>
      <w:r w:rsidR="005E3ADB" w:rsidRPr="005B5721">
        <w:rPr>
          <w:rFonts w:eastAsia="Times New Roman"/>
        </w:rPr>
        <w:t>gorijų darbuotojams</w:t>
      </w:r>
      <w:r w:rsidRPr="005B5721">
        <w:rPr>
          <w:rFonts w:eastAsia="Times New Roman"/>
        </w:rPr>
        <w:t>. Pagrindiniai Centro klientai yra r</w:t>
      </w:r>
      <w:r w:rsidR="0095543C" w:rsidRPr="005B5721">
        <w:rPr>
          <w:rFonts w:eastAsia="Times New Roman"/>
        </w:rPr>
        <w:t>ajono ugdymo įstaigų pedagogai.</w:t>
      </w:r>
    </w:p>
    <w:p w:rsidR="0095543C" w:rsidRDefault="00083473" w:rsidP="00747C35">
      <w:pPr>
        <w:autoSpaceDE w:val="0"/>
        <w:autoSpaceDN w:val="0"/>
        <w:adjustRightInd w:val="0"/>
        <w:spacing w:after="0" w:line="360" w:lineRule="auto"/>
        <w:ind w:firstLine="567"/>
        <w:jc w:val="both"/>
        <w:rPr>
          <w:rFonts w:eastAsia="Times New Roman"/>
        </w:rPr>
      </w:pPr>
      <w:r w:rsidRPr="005B5721">
        <w:rPr>
          <w:rFonts w:eastAsia="Times New Roman"/>
        </w:rPr>
        <w:t xml:space="preserve">Šių dienų mokytojui tenka didelė atsakomybė, todėl jis turi nuolat tobulinti asmenines, pilietines, socialines ir profesines žinias, įgūdžius ir kompetencijas. Pagrindinė kvalifikacijos tobulinimo forma – seminarai, bet vyksta ir paskaitos, kursai, konferencijos bei kitų formų </w:t>
      </w:r>
      <w:r w:rsidRPr="00E250AF">
        <w:rPr>
          <w:rFonts w:eastAsia="Times New Roman"/>
        </w:rPr>
        <w:t>renginiai (</w:t>
      </w:r>
      <w:r w:rsidR="00747C35" w:rsidRPr="00E250AF">
        <w:rPr>
          <w:rFonts w:eastAsia="Times New Roman"/>
        </w:rPr>
        <w:t>3</w:t>
      </w:r>
      <w:r w:rsidRPr="00E250AF">
        <w:rPr>
          <w:rFonts w:eastAsia="Times New Roman"/>
        </w:rPr>
        <w:t xml:space="preserve"> pav.).</w:t>
      </w:r>
    </w:p>
    <w:p w:rsidR="00200770" w:rsidRDefault="00FE7F95" w:rsidP="00747C35">
      <w:pPr>
        <w:autoSpaceDE w:val="0"/>
        <w:autoSpaceDN w:val="0"/>
        <w:adjustRightInd w:val="0"/>
        <w:spacing w:after="0" w:line="360" w:lineRule="auto"/>
        <w:ind w:firstLine="567"/>
        <w:jc w:val="center"/>
        <w:rPr>
          <w:noProof/>
        </w:rPr>
      </w:pPr>
      <w:r>
        <w:rPr>
          <w:noProof/>
        </w:rPr>
        <w:drawing>
          <wp:inline distT="0" distB="0" distL="0" distR="0">
            <wp:extent cx="4219575" cy="3210560"/>
            <wp:effectExtent l="0" t="0" r="9525" b="27940"/>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47C35" w:rsidRPr="008F3D7B" w:rsidRDefault="00747C35" w:rsidP="00747C35">
      <w:pPr>
        <w:ind w:firstLine="567"/>
        <w:jc w:val="center"/>
        <w:rPr>
          <w:i/>
          <w:sz w:val="20"/>
        </w:rPr>
      </w:pPr>
      <w:r w:rsidRPr="00E250AF">
        <w:rPr>
          <w:i/>
          <w:sz w:val="20"/>
        </w:rPr>
        <w:t>3 pav.</w:t>
      </w:r>
      <w:r w:rsidRPr="008F3D7B">
        <w:rPr>
          <w:i/>
          <w:sz w:val="20"/>
        </w:rPr>
        <w:t xml:space="preserve"> </w:t>
      </w:r>
      <w:r w:rsidR="00E250AF">
        <w:rPr>
          <w:i/>
          <w:sz w:val="20"/>
        </w:rPr>
        <w:t>Centre organizuojamų kvalifikacijos tobulinimo formų pasiskirstymas</w:t>
      </w:r>
    </w:p>
    <w:p w:rsidR="0076691E" w:rsidRPr="005B5721" w:rsidRDefault="0076691E" w:rsidP="00402762">
      <w:pPr>
        <w:pStyle w:val="Stilius"/>
        <w:spacing w:line="360" w:lineRule="auto"/>
        <w:ind w:firstLine="567"/>
        <w:jc w:val="both"/>
        <w:rPr>
          <w:rFonts w:ascii="Times New Roman" w:hAnsi="Times New Roman" w:cs="Times New Roman"/>
          <w:lang w:bidi="he-IL"/>
        </w:rPr>
      </w:pPr>
      <w:r w:rsidRPr="005B5721">
        <w:rPr>
          <w:rFonts w:ascii="Times New Roman" w:hAnsi="Times New Roman" w:cs="Times New Roman"/>
          <w:lang w:bidi="he-IL"/>
        </w:rPr>
        <w:t>Centras tenkina mokyklų vadovų, jų pavaduotojų ugdymui, ugdymą organizuojančių skyrių vedėjų, mokytojų, pagalbos mokiniui specialistų ir kitų suaugusiųjų mokymosi visą gyvenimą poreikius, naudojant naujausias informacines technologijas, bendraujant ir bendradarbiaujant su institucijomis, turinčiomis įtakos neformaliajam suaugusiųjų švietimui. Tiria, analizuoja, apibendrina ir skleidžia gerąją pedagogų darbo patirtį. Užtikrina teikiamų paslaugų kokybę, valstybės ir savivaldybės deleguotų funkcijų ir švietimo prioritetų įgyvendinimą kvalif</w:t>
      </w:r>
      <w:r w:rsidR="008F3D7B">
        <w:rPr>
          <w:rFonts w:ascii="Times New Roman" w:hAnsi="Times New Roman" w:cs="Times New Roman"/>
          <w:lang w:bidi="he-IL"/>
        </w:rPr>
        <w:t>ikacijos tobulinimo srityje.</w:t>
      </w:r>
    </w:p>
    <w:p w:rsidR="0076691E" w:rsidRPr="005B5721" w:rsidRDefault="0076691E" w:rsidP="00402762">
      <w:pPr>
        <w:pStyle w:val="Stilius"/>
        <w:spacing w:line="360" w:lineRule="auto"/>
        <w:ind w:firstLine="567"/>
        <w:jc w:val="both"/>
      </w:pPr>
      <w:r w:rsidRPr="005B5721">
        <w:rPr>
          <w:rFonts w:ascii="Times New Roman" w:hAnsi="Times New Roman" w:cs="Times New Roman"/>
          <w:lang w:bidi="he-IL"/>
        </w:rPr>
        <w:t>Centras, organizuodamas veiklas, pasirenka tikslus, atitinkančius bendrąsias kvalifikacijos tobulinimo centrų veiklos sritis: užtikrinti pedagogų kvalifikacijos tobulinimo paslaugų kokybę, siekiant dermės tarp individualių pedagogo, švietimo įstaigos ir nacionalinių poreikių; organizuoti kitų socialinių grupių, kaip besimokančio miesto bendruomen</w:t>
      </w:r>
      <w:r w:rsidR="008F3D7B">
        <w:rPr>
          <w:rFonts w:ascii="Times New Roman" w:hAnsi="Times New Roman" w:cs="Times New Roman"/>
          <w:lang w:bidi="he-IL"/>
        </w:rPr>
        <w:t>ės narių, neformalųjį švietimą.</w:t>
      </w:r>
    </w:p>
    <w:p w:rsidR="0076691E" w:rsidRPr="00922758" w:rsidRDefault="0076691E" w:rsidP="00402762">
      <w:pPr>
        <w:pStyle w:val="Stilius"/>
        <w:spacing w:line="360" w:lineRule="auto"/>
        <w:ind w:left="28" w:right="211" w:firstLine="567"/>
        <w:jc w:val="both"/>
        <w:rPr>
          <w:rFonts w:ascii="Times New Roman" w:hAnsi="Times New Roman" w:cs="Times New Roman"/>
        </w:rPr>
      </w:pPr>
      <w:r w:rsidRPr="005B5721">
        <w:rPr>
          <w:rFonts w:ascii="Times New Roman" w:hAnsi="Times New Roman" w:cs="Times New Roman"/>
          <w:lang w:bidi="he-IL"/>
        </w:rPr>
        <w:t>Kvalifikacijos tobulinimo renginiai organizuojami Kretingos rajono pedagogams, mokyklų vadovams, jų</w:t>
      </w:r>
      <w:r w:rsidRPr="005B5721">
        <w:rPr>
          <w:rFonts w:ascii="Times New Roman" w:hAnsi="Times New Roman" w:cs="Times New Roman"/>
          <w:w w:val="79"/>
          <w:lang w:bidi="he-IL"/>
        </w:rPr>
        <w:t xml:space="preserve"> </w:t>
      </w:r>
      <w:r w:rsidRPr="005B5721">
        <w:rPr>
          <w:rFonts w:ascii="Times New Roman" w:hAnsi="Times New Roman" w:cs="Times New Roman"/>
          <w:lang w:bidi="he-IL"/>
        </w:rPr>
        <w:t>pavaduotojams, ugdymą organizuojančių skyrių vedėjams, mokytojams, pagalbos mokiniui specialistams. Kvalifikacijos programos rengiamos ir vykdomos prioritetinėmis bei aktualiomis švietimo politikos kryptimis. Centre kasmet parengiamas panašus skaičius kvalifikacijos tobulinimo programų, 2013 m. parengtos 87 kvalifikacijos tobulinimo programos, iš jų 1 akredituota</w:t>
      </w:r>
      <w:r w:rsidR="008F3D7B">
        <w:rPr>
          <w:rFonts w:ascii="Times New Roman" w:hAnsi="Times New Roman" w:cs="Times New Roman"/>
          <w:lang w:bidi="he-IL"/>
        </w:rPr>
        <w:t xml:space="preserve">, 11 prilygintų </w:t>
      </w:r>
      <w:r w:rsidR="008F3D7B" w:rsidRPr="00402762">
        <w:rPr>
          <w:rFonts w:ascii="Times New Roman" w:hAnsi="Times New Roman" w:cs="Times New Roman"/>
          <w:lang w:bidi="he-IL"/>
        </w:rPr>
        <w:t>akredituotoms</w:t>
      </w:r>
      <w:r w:rsidR="00747C35" w:rsidRPr="00402762">
        <w:rPr>
          <w:rFonts w:ascii="Times New Roman" w:hAnsi="Times New Roman" w:cs="Times New Roman"/>
          <w:lang w:bidi="he-IL"/>
        </w:rPr>
        <w:t xml:space="preserve"> (</w:t>
      </w:r>
      <w:r w:rsidR="009E0A38" w:rsidRPr="00402762">
        <w:rPr>
          <w:rFonts w:ascii="Times New Roman" w:hAnsi="Times New Roman" w:cs="Times New Roman"/>
          <w:lang w:bidi="he-IL"/>
        </w:rPr>
        <w:t>4</w:t>
      </w:r>
      <w:r w:rsidR="00747C35" w:rsidRPr="00402762">
        <w:rPr>
          <w:rFonts w:ascii="Times New Roman" w:hAnsi="Times New Roman" w:cs="Times New Roman"/>
          <w:lang w:bidi="he-IL"/>
        </w:rPr>
        <w:t xml:space="preserve"> pav.).</w:t>
      </w:r>
      <w:r w:rsidR="00922758" w:rsidRPr="00922758">
        <w:rPr>
          <w:lang w:bidi="he-IL"/>
        </w:rPr>
        <w:t xml:space="preserve"> </w:t>
      </w:r>
    </w:p>
    <w:p w:rsidR="00922758" w:rsidRDefault="00FE7F95" w:rsidP="00922758">
      <w:pPr>
        <w:pStyle w:val="Stilius"/>
        <w:keepNext/>
        <w:spacing w:line="360" w:lineRule="auto"/>
        <w:ind w:left="28" w:right="211" w:firstLine="398"/>
        <w:jc w:val="center"/>
      </w:pPr>
      <w:r>
        <w:rPr>
          <w:noProof/>
        </w:rPr>
        <w:lastRenderedPageBreak/>
        <w:drawing>
          <wp:inline distT="0" distB="0" distL="0" distR="0">
            <wp:extent cx="5866765" cy="2891790"/>
            <wp:effectExtent l="0" t="0" r="19685" b="22860"/>
            <wp:docPr id="4"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6691E" w:rsidRPr="005B5721" w:rsidRDefault="00747C35" w:rsidP="00747C35">
      <w:pPr>
        <w:ind w:firstLine="567"/>
        <w:jc w:val="center"/>
        <w:rPr>
          <w:lang w:bidi="he-IL"/>
        </w:rPr>
      </w:pPr>
      <w:r w:rsidRPr="00402762">
        <w:rPr>
          <w:i/>
          <w:sz w:val="20"/>
        </w:rPr>
        <w:t>4 pav.</w:t>
      </w:r>
      <w:r w:rsidRPr="008F3D7B">
        <w:rPr>
          <w:i/>
          <w:sz w:val="20"/>
        </w:rPr>
        <w:t xml:space="preserve"> </w:t>
      </w:r>
      <w:r w:rsidR="00922758">
        <w:rPr>
          <w:i/>
          <w:sz w:val="20"/>
        </w:rPr>
        <w:t>P</w:t>
      </w:r>
      <w:r w:rsidR="00922758" w:rsidRPr="00402762">
        <w:rPr>
          <w:i/>
          <w:sz w:val="20"/>
          <w:szCs w:val="20"/>
          <w:lang w:bidi="he-IL"/>
        </w:rPr>
        <w:t>er 2009–2013 metus</w:t>
      </w:r>
      <w:r w:rsidR="00922758" w:rsidRPr="005B5721">
        <w:rPr>
          <w:i/>
          <w:lang w:bidi="he-IL"/>
        </w:rPr>
        <w:t xml:space="preserve"> </w:t>
      </w:r>
      <w:r w:rsidR="00922758">
        <w:rPr>
          <w:i/>
          <w:lang w:bidi="he-IL"/>
        </w:rPr>
        <w:t>p</w:t>
      </w:r>
      <w:r w:rsidR="00B87429">
        <w:rPr>
          <w:i/>
          <w:sz w:val="20"/>
        </w:rPr>
        <w:t>arengtų ir vykdytų k</w:t>
      </w:r>
      <w:r w:rsidR="0076691E" w:rsidRPr="00402762">
        <w:rPr>
          <w:i/>
          <w:sz w:val="20"/>
          <w:szCs w:val="20"/>
          <w:lang w:bidi="he-IL"/>
        </w:rPr>
        <w:t>valifikacijo</w:t>
      </w:r>
      <w:r w:rsidR="00922758">
        <w:rPr>
          <w:i/>
          <w:sz w:val="20"/>
          <w:szCs w:val="20"/>
          <w:lang w:bidi="he-IL"/>
        </w:rPr>
        <w:t>s tobulinimo programų skaičiaus</w:t>
      </w:r>
      <w:r w:rsidR="00402762" w:rsidRPr="00402762">
        <w:rPr>
          <w:i/>
          <w:sz w:val="20"/>
          <w:szCs w:val="20"/>
          <w:lang w:bidi="he-IL"/>
        </w:rPr>
        <w:t xml:space="preserve"> palyginimas </w:t>
      </w:r>
    </w:p>
    <w:p w:rsidR="00083473" w:rsidRDefault="00083473" w:rsidP="005B5721">
      <w:pPr>
        <w:autoSpaceDE w:val="0"/>
        <w:autoSpaceDN w:val="0"/>
        <w:adjustRightInd w:val="0"/>
        <w:spacing w:after="0" w:line="360" w:lineRule="auto"/>
        <w:ind w:firstLine="567"/>
        <w:jc w:val="both"/>
        <w:rPr>
          <w:rFonts w:eastAsia="Times New Roman"/>
        </w:rPr>
      </w:pPr>
      <w:r w:rsidRPr="005B5721">
        <w:rPr>
          <w:rFonts w:eastAsia="Times New Roman"/>
        </w:rPr>
        <w:t xml:space="preserve">Kvalifikacijos tobulinimo renginiai </w:t>
      </w:r>
      <w:r w:rsidR="00DA76C8">
        <w:rPr>
          <w:rFonts w:eastAsia="Times New Roman"/>
        </w:rPr>
        <w:t>organizuojam</w:t>
      </w:r>
      <w:r w:rsidRPr="005B5721">
        <w:rPr>
          <w:rFonts w:eastAsia="Times New Roman"/>
        </w:rPr>
        <w:t>i atsižvelgiant į klientų poreikius, patogiausiu laiku, kad kuo daugiau klausytojų galėtų pasinaudoti galimybe tobulinti savo kvalifikaciją</w:t>
      </w:r>
      <w:r w:rsidR="00B87429">
        <w:rPr>
          <w:rFonts w:eastAsia="Times New Roman"/>
        </w:rPr>
        <w:t xml:space="preserve"> </w:t>
      </w:r>
      <w:r w:rsidR="00B87429" w:rsidRPr="00B87429">
        <w:rPr>
          <w:rFonts w:eastAsia="Times New Roman"/>
          <w:lang w:bidi="he-IL"/>
        </w:rPr>
        <w:t>(</w:t>
      </w:r>
      <w:r w:rsidR="00B87429" w:rsidRPr="00B87429">
        <w:rPr>
          <w:lang w:bidi="he-IL"/>
        </w:rPr>
        <w:t>5</w:t>
      </w:r>
      <w:r w:rsidR="00B87429" w:rsidRPr="00B87429">
        <w:rPr>
          <w:rFonts w:eastAsia="Times New Roman"/>
          <w:lang w:bidi="he-IL"/>
        </w:rPr>
        <w:t xml:space="preserve"> pav.)</w:t>
      </w:r>
      <w:r w:rsidRPr="00B87429">
        <w:rPr>
          <w:rFonts w:eastAsia="Times New Roman"/>
        </w:rPr>
        <w:t>.</w:t>
      </w:r>
      <w:r w:rsidRPr="005B5721">
        <w:rPr>
          <w:rFonts w:eastAsia="Times New Roman"/>
        </w:rPr>
        <w:t xml:space="preserve"> Semina</w:t>
      </w:r>
      <w:r w:rsidR="0076691E" w:rsidRPr="005B5721">
        <w:rPr>
          <w:rFonts w:eastAsia="Times New Roman"/>
        </w:rPr>
        <w:t>rų tematika nuolat atnaujinama.</w:t>
      </w:r>
    </w:p>
    <w:p w:rsidR="00B87429" w:rsidRDefault="00FE7F95" w:rsidP="005B5721">
      <w:pPr>
        <w:autoSpaceDE w:val="0"/>
        <w:autoSpaceDN w:val="0"/>
        <w:adjustRightInd w:val="0"/>
        <w:spacing w:after="0" w:line="360" w:lineRule="auto"/>
        <w:ind w:firstLine="567"/>
        <w:jc w:val="both"/>
        <w:rPr>
          <w:rFonts w:eastAsia="Times New Roman"/>
        </w:rPr>
      </w:pPr>
      <w:r>
        <w:rPr>
          <w:noProof/>
        </w:rPr>
        <w:drawing>
          <wp:inline distT="0" distB="0" distL="0" distR="0">
            <wp:extent cx="5863590" cy="2996565"/>
            <wp:effectExtent l="0" t="0" r="22860" b="13335"/>
            <wp:docPr id="5"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83473" w:rsidRPr="0083257A" w:rsidRDefault="00747C35" w:rsidP="00B87429">
      <w:pPr>
        <w:autoSpaceDE w:val="0"/>
        <w:autoSpaceDN w:val="0"/>
        <w:adjustRightInd w:val="0"/>
        <w:spacing w:after="0" w:line="240" w:lineRule="auto"/>
        <w:ind w:firstLine="567"/>
        <w:jc w:val="center"/>
        <w:rPr>
          <w:rFonts w:eastAsia="Times New Roman"/>
          <w:i/>
          <w:sz w:val="20"/>
          <w:szCs w:val="20"/>
        </w:rPr>
      </w:pPr>
      <w:r w:rsidRPr="0083257A">
        <w:rPr>
          <w:rFonts w:eastAsia="Times New Roman"/>
          <w:i/>
          <w:sz w:val="20"/>
          <w:szCs w:val="20"/>
        </w:rPr>
        <w:t>5</w:t>
      </w:r>
      <w:r w:rsidR="00083473" w:rsidRPr="0083257A">
        <w:rPr>
          <w:rFonts w:eastAsia="Times New Roman"/>
          <w:i/>
          <w:sz w:val="20"/>
          <w:szCs w:val="20"/>
        </w:rPr>
        <w:t xml:space="preserve"> pav. </w:t>
      </w:r>
      <w:r w:rsidR="00B87429" w:rsidRPr="0083257A">
        <w:rPr>
          <w:rFonts w:eastAsia="Times New Roman"/>
          <w:i/>
          <w:sz w:val="20"/>
          <w:szCs w:val="20"/>
        </w:rPr>
        <w:t>Organizuotų k</w:t>
      </w:r>
      <w:r w:rsidR="00083473" w:rsidRPr="0083257A">
        <w:rPr>
          <w:rFonts w:eastAsia="Times New Roman"/>
          <w:i/>
          <w:sz w:val="20"/>
          <w:szCs w:val="20"/>
        </w:rPr>
        <w:t xml:space="preserve">valifikacijos tobulinimo renginių </w:t>
      </w:r>
      <w:r w:rsidR="00B87429" w:rsidRPr="0083257A">
        <w:rPr>
          <w:rFonts w:eastAsia="Times New Roman"/>
          <w:i/>
          <w:sz w:val="20"/>
          <w:szCs w:val="20"/>
        </w:rPr>
        <w:t>ir juose dalyvavusių klausytojų skaičių kaita per penkerius metus</w:t>
      </w:r>
    </w:p>
    <w:p w:rsidR="00083473" w:rsidRPr="007829C8" w:rsidRDefault="00083473" w:rsidP="007829C8">
      <w:pPr>
        <w:spacing w:after="0" w:line="360" w:lineRule="auto"/>
        <w:ind w:firstLine="567"/>
        <w:jc w:val="both"/>
        <w:rPr>
          <w:rFonts w:eastAsia="Times New Roman"/>
          <w:lang w:eastAsia="en-US"/>
        </w:rPr>
      </w:pPr>
      <w:r w:rsidRPr="005B5721">
        <w:rPr>
          <w:rFonts w:eastAsia="Times New Roman"/>
          <w:lang w:eastAsia="en-US"/>
        </w:rPr>
        <w:t>Siekdamas geresnės kvalifikacijos tobulinimo renginių kokybės, Centras atlieka vykusių seminarų bei kursų vertinimą: pildomos vertinimo anketos ir periodiškai atliekamas kvalifikacijos tobulinimo renginių vertinimas, renk</w:t>
      </w:r>
      <w:r w:rsidR="0095543C" w:rsidRPr="005B5721">
        <w:rPr>
          <w:rFonts w:eastAsia="Times New Roman"/>
          <w:lang w:eastAsia="en-US"/>
        </w:rPr>
        <w:t>ama grįžtamoji informacija.</w:t>
      </w:r>
      <w:r w:rsidR="007829C8">
        <w:rPr>
          <w:rFonts w:eastAsia="Times New Roman"/>
          <w:lang w:eastAsia="en-US"/>
        </w:rPr>
        <w:t xml:space="preserve"> </w:t>
      </w:r>
      <w:r w:rsidR="007829C8" w:rsidRPr="00DA76C8">
        <w:rPr>
          <w:rFonts w:eastAsia="Times New Roman"/>
        </w:rPr>
        <w:t>R</w:t>
      </w:r>
      <w:r w:rsidRPr="00DA76C8">
        <w:rPr>
          <w:rFonts w:eastAsia="Times New Roman"/>
        </w:rPr>
        <w:t xml:space="preserve">enginiuose dalyvauja vis įvairesnių gyventojų grupių atstovai, tokiu būdu sėkmingai vykdoma mokymosi visą gyvenimą politika. Kvalifikacijos tobulinimo veikla orientuojama į renginių kokybę ir viso rajono gyventojų poreikių tenkinimą. </w:t>
      </w:r>
      <w:r w:rsidR="007829C8" w:rsidRPr="00DA76C8">
        <w:rPr>
          <w:rFonts w:eastAsia="Times New Roman"/>
        </w:rPr>
        <w:t>R</w:t>
      </w:r>
      <w:r w:rsidRPr="00DA76C8">
        <w:rPr>
          <w:rFonts w:eastAsia="Times New Roman"/>
        </w:rPr>
        <w:t xml:space="preserve">enginių dalyvių skaičius </w:t>
      </w:r>
    </w:p>
    <w:p w:rsidR="00D15A96" w:rsidRPr="007B45A1" w:rsidRDefault="00D15A96" w:rsidP="007B45A1">
      <w:pPr>
        <w:pStyle w:val="Antrat2"/>
        <w:rPr>
          <w:lang w:val="lt-LT"/>
        </w:rPr>
      </w:pPr>
      <w:bookmarkStart w:id="26" w:name="_Toc377632154"/>
      <w:r w:rsidRPr="007B45A1">
        <w:rPr>
          <w:lang w:val="lt-LT"/>
        </w:rPr>
        <w:lastRenderedPageBreak/>
        <w:t>Pasiekimai</w:t>
      </w:r>
      <w:bookmarkEnd w:id="26"/>
    </w:p>
    <w:p w:rsidR="00434F63" w:rsidRPr="005B5721" w:rsidRDefault="00434F63" w:rsidP="007B45A1">
      <w:pPr>
        <w:spacing w:after="0" w:line="360" w:lineRule="auto"/>
        <w:ind w:firstLine="567"/>
        <w:jc w:val="both"/>
      </w:pPr>
      <w:r w:rsidRPr="005B5721">
        <w:t xml:space="preserve">2013 m. Valstybės institucijų interneto svetainių tyrimų ataskaitoje pažymėta, kad įvertinus 585 savivaldybių kontroliuojamų įstaigų interneto svetainių, savivaldybėms pavaldžių įstaigų grupėje geriausiai Aprašo reikalavimus atitinka Kretingos </w:t>
      </w:r>
      <w:r w:rsidR="007B45A1">
        <w:t>rajono pedagogų švietimo centro internetinė svetainė</w:t>
      </w:r>
      <w:r w:rsidRPr="005B5721">
        <w:t>.</w:t>
      </w:r>
    </w:p>
    <w:p w:rsidR="00434F63" w:rsidRPr="005B5721" w:rsidRDefault="00434F63" w:rsidP="007B45A1">
      <w:pPr>
        <w:spacing w:after="0" w:line="360" w:lineRule="auto"/>
        <w:ind w:firstLine="567"/>
        <w:jc w:val="both"/>
      </w:pPr>
      <w:r w:rsidRPr="005B5721">
        <w:t>2013 m. akredituota centro programa, vykdoma ne LR teritorijoje „Neformaliojo vaikų švietimo patirtis Ukrainoje“</w:t>
      </w:r>
      <w:r w:rsidR="007B4554">
        <w:t>.</w:t>
      </w:r>
    </w:p>
    <w:p w:rsidR="00D15A96" w:rsidRPr="007829C8" w:rsidRDefault="00D15A96" w:rsidP="007B45A1">
      <w:pPr>
        <w:tabs>
          <w:tab w:val="left" w:pos="1077"/>
        </w:tabs>
        <w:spacing w:after="0" w:line="360" w:lineRule="auto"/>
        <w:ind w:firstLine="567"/>
        <w:jc w:val="both"/>
        <w:rPr>
          <w:rFonts w:eastAsia="Times New Roman"/>
          <w:b/>
          <w:bCs/>
          <w:lang w:bidi="he-IL"/>
        </w:rPr>
      </w:pPr>
      <w:r w:rsidRPr="007829C8">
        <w:rPr>
          <w:rFonts w:eastAsia="Times New Roman"/>
          <w:bCs/>
          <w:lang w:bidi="he-IL"/>
        </w:rPr>
        <w:t xml:space="preserve">Centre </w:t>
      </w:r>
      <w:r w:rsidR="00B9398B">
        <w:rPr>
          <w:rFonts w:eastAsia="Times New Roman"/>
          <w:bCs/>
          <w:lang w:bidi="he-IL"/>
        </w:rPr>
        <w:t xml:space="preserve">nuolat </w:t>
      </w:r>
      <w:r w:rsidRPr="007829C8">
        <w:rPr>
          <w:rFonts w:eastAsia="Times New Roman"/>
          <w:bCs/>
          <w:lang w:bidi="he-IL"/>
        </w:rPr>
        <w:t>ieškoma nauj</w:t>
      </w:r>
      <w:r w:rsidR="00576C60">
        <w:rPr>
          <w:rFonts w:eastAsia="Times New Roman"/>
          <w:bCs/>
          <w:lang w:bidi="he-IL"/>
        </w:rPr>
        <w:t>ų metodinės veiklos formų. 2011</w:t>
      </w:r>
      <w:r w:rsidRPr="007829C8">
        <w:rPr>
          <w:rFonts w:eastAsia="Times New Roman"/>
          <w:bCs/>
          <w:lang w:bidi="he-IL"/>
        </w:rPr>
        <w:t xml:space="preserve">–2012 mokslo metais vyko 6 skaitymai </w:t>
      </w:r>
      <w:r w:rsidRPr="00B9398B">
        <w:rPr>
          <w:rFonts w:eastAsia="Times New Roman"/>
          <w:bCs/>
          <w:lang w:bidi="he-IL"/>
        </w:rPr>
        <w:t>„Lietuvos švietimas: laimingos visuomenės paieškos“,</w:t>
      </w:r>
      <w:r w:rsidR="00576C60">
        <w:rPr>
          <w:rFonts w:eastAsia="Times New Roman"/>
          <w:bCs/>
          <w:lang w:bidi="he-IL"/>
        </w:rPr>
        <w:t xml:space="preserve"> 2012</w:t>
      </w:r>
      <w:r w:rsidR="00B9398B">
        <w:rPr>
          <w:rFonts w:eastAsia="Times New Roman"/>
          <w:bCs/>
          <w:lang w:bidi="he-IL"/>
        </w:rPr>
        <w:t>–2013 mokslo metais –</w:t>
      </w:r>
      <w:r w:rsidRPr="007829C8">
        <w:rPr>
          <w:rFonts w:eastAsia="Times New Roman"/>
          <w:bCs/>
          <w:lang w:bidi="he-IL"/>
        </w:rPr>
        <w:t xml:space="preserve"> 6 skaitymai </w:t>
      </w:r>
      <w:r w:rsidRPr="00B9398B">
        <w:rPr>
          <w:rFonts w:eastAsia="Times New Roman"/>
          <w:bCs/>
          <w:lang w:bidi="he-IL"/>
        </w:rPr>
        <w:t>„Į mokinį (vaiką) orientuota veikla“.</w:t>
      </w:r>
      <w:r w:rsidRPr="007829C8">
        <w:rPr>
          <w:rFonts w:eastAsia="Times New Roman"/>
          <w:bCs/>
          <w:lang w:bidi="he-IL"/>
        </w:rPr>
        <w:t xml:space="preserve"> Per skaitymus, s</w:t>
      </w:r>
      <w:r w:rsidR="00B9398B">
        <w:rPr>
          <w:rFonts w:eastAsia="Times New Roman"/>
          <w:bCs/>
          <w:lang w:bidi="he-IL"/>
        </w:rPr>
        <w:t>kirtus</w:t>
      </w:r>
      <w:r w:rsidRPr="007829C8">
        <w:rPr>
          <w:rFonts w:eastAsia="Times New Roman"/>
          <w:bCs/>
          <w:lang w:bidi="he-IL"/>
        </w:rPr>
        <w:t xml:space="preserve"> Meilės Lukšienės 100 </w:t>
      </w:r>
      <w:r w:rsidR="008C36E2">
        <w:rPr>
          <w:rFonts w:eastAsia="Times New Roman"/>
          <w:bCs/>
          <w:lang w:bidi="he-IL"/>
        </w:rPr>
        <w:t xml:space="preserve">gimimo </w:t>
      </w:r>
      <w:r w:rsidRPr="007829C8">
        <w:rPr>
          <w:rFonts w:eastAsia="Times New Roman"/>
          <w:bCs/>
          <w:lang w:bidi="he-IL"/>
        </w:rPr>
        <w:t>metinėms,</w:t>
      </w:r>
      <w:r w:rsidR="008C36E2">
        <w:rPr>
          <w:rFonts w:eastAsia="Times New Roman"/>
          <w:bCs/>
          <w:lang w:bidi="he-IL"/>
        </w:rPr>
        <w:t xml:space="preserve"> 57 pedagogai skaitė pranešimus.</w:t>
      </w:r>
      <w:r w:rsidRPr="007829C8">
        <w:rPr>
          <w:rFonts w:eastAsia="Times New Roman"/>
          <w:bCs/>
          <w:lang w:bidi="he-IL"/>
        </w:rPr>
        <w:t xml:space="preserve"> Kretingos rajono švietimo bendruomenei organizuota konferencija </w:t>
      </w:r>
      <w:r w:rsidRPr="00B9398B">
        <w:rPr>
          <w:rFonts w:eastAsia="Times New Roman"/>
          <w:bCs/>
          <w:lang w:bidi="he-IL"/>
        </w:rPr>
        <w:t>„Lietuvos švietimas: laimingos visuomenės paieškos“.</w:t>
      </w:r>
    </w:p>
    <w:p w:rsidR="00D15A96" w:rsidRPr="007829C8" w:rsidRDefault="00D15A96" w:rsidP="007B45A1">
      <w:pPr>
        <w:spacing w:after="0" w:line="360" w:lineRule="auto"/>
        <w:ind w:firstLine="567"/>
        <w:jc w:val="both"/>
        <w:rPr>
          <w:rFonts w:eastAsia="Times New Roman"/>
          <w:bCs/>
          <w:lang w:bidi="he-IL"/>
        </w:rPr>
      </w:pPr>
      <w:r w:rsidRPr="007829C8">
        <w:rPr>
          <w:rFonts w:eastAsia="Times New Roman"/>
          <w:bCs/>
          <w:lang w:bidi="he-IL"/>
        </w:rPr>
        <w:t>2012 metais p</w:t>
      </w:r>
      <w:r w:rsidR="00B9398B">
        <w:rPr>
          <w:rFonts w:eastAsia="Times New Roman"/>
          <w:bCs/>
          <w:lang w:bidi="he-IL"/>
        </w:rPr>
        <w:t>radėta kūrybin</w:t>
      </w:r>
      <w:r w:rsidR="00A069F7">
        <w:rPr>
          <w:rFonts w:eastAsia="Times New Roman"/>
          <w:bCs/>
          <w:lang w:bidi="he-IL"/>
        </w:rPr>
        <w:t>ių grupių veikla</w:t>
      </w:r>
      <w:r w:rsidR="00B9398B">
        <w:rPr>
          <w:rFonts w:eastAsia="Times New Roman"/>
          <w:bCs/>
          <w:lang w:bidi="he-IL"/>
        </w:rPr>
        <w:t>.</w:t>
      </w:r>
      <w:r w:rsidR="00A069F7">
        <w:rPr>
          <w:rFonts w:eastAsia="Times New Roman"/>
          <w:bCs/>
          <w:lang w:bidi="he-IL"/>
        </w:rPr>
        <w:t xml:space="preserve"> Kūrybinės grupės:</w:t>
      </w:r>
      <w:r w:rsidR="00B9398B">
        <w:rPr>
          <w:rFonts w:eastAsia="Times New Roman"/>
          <w:bCs/>
          <w:lang w:bidi="he-IL"/>
        </w:rPr>
        <w:t xml:space="preserve"> </w:t>
      </w:r>
      <w:r w:rsidRPr="00B9398B">
        <w:rPr>
          <w:rFonts w:eastAsia="Times New Roman"/>
          <w:bCs/>
          <w:lang w:bidi="he-IL"/>
        </w:rPr>
        <w:t>„Inovatyvūs būdai, formos, metodai ir modeliai“</w:t>
      </w:r>
      <w:r w:rsidRPr="007829C8">
        <w:rPr>
          <w:rFonts w:eastAsia="Times New Roman"/>
          <w:bCs/>
          <w:lang w:bidi="he-IL"/>
        </w:rPr>
        <w:t xml:space="preserve"> ikimokyklinio ir priešmokyklinio ugdymo pedagogams, </w:t>
      </w:r>
      <w:r w:rsidRPr="00B9398B">
        <w:rPr>
          <w:rFonts w:eastAsia="Times New Roman"/>
          <w:bCs/>
          <w:lang w:bidi="he-IL"/>
        </w:rPr>
        <w:t>„Kūrybiškumas ir sėkmė“</w:t>
      </w:r>
      <w:r w:rsidRPr="007829C8">
        <w:rPr>
          <w:rFonts w:eastAsia="Times New Roman"/>
          <w:bCs/>
          <w:lang w:bidi="he-IL"/>
        </w:rPr>
        <w:t xml:space="preserve"> užsienio kalbų mokytojams, </w:t>
      </w:r>
      <w:r w:rsidRPr="00B9398B">
        <w:rPr>
          <w:rFonts w:eastAsia="Times New Roman"/>
          <w:bCs/>
          <w:lang w:bidi="he-IL"/>
        </w:rPr>
        <w:t>„Meistriškumo metodai“</w:t>
      </w:r>
      <w:r w:rsidRPr="007829C8">
        <w:rPr>
          <w:rFonts w:eastAsia="Times New Roman"/>
          <w:bCs/>
          <w:lang w:bidi="he-IL"/>
        </w:rPr>
        <w:t xml:space="preserve"> pradinių klasių mokytojams subūrė 45 </w:t>
      </w:r>
      <w:r w:rsidR="00B9398B">
        <w:rPr>
          <w:rFonts w:eastAsia="Times New Roman"/>
          <w:bCs/>
          <w:lang w:bidi="he-IL"/>
        </w:rPr>
        <w:t>pedagogus.</w:t>
      </w:r>
    </w:p>
    <w:p w:rsidR="000C305B" w:rsidRPr="00B9398B" w:rsidRDefault="000C305B" w:rsidP="005B5721">
      <w:pPr>
        <w:pStyle w:val="Stilius"/>
        <w:spacing w:line="360" w:lineRule="auto"/>
        <w:ind w:right="85" w:firstLine="567"/>
        <w:jc w:val="both"/>
        <w:rPr>
          <w:rFonts w:ascii="Times New Roman" w:hAnsi="Times New Roman" w:cs="Times New Roman"/>
          <w:bCs/>
          <w:lang w:bidi="he-IL"/>
        </w:rPr>
      </w:pPr>
      <w:r w:rsidRPr="007829C8">
        <w:rPr>
          <w:rFonts w:ascii="Times New Roman" w:hAnsi="Times New Roman" w:cs="Times New Roman"/>
          <w:bCs/>
          <w:lang w:bidi="he-IL"/>
        </w:rPr>
        <w:t xml:space="preserve">Centre kasmet organizuojami skirtingo pobūdžio metodiniai renginiai, kuriuose Kretingos rajono ir šalies mokytojai dalijasi gerąja savo patirtimi ir sėkmingais savo veiklos pavyzdžiais. </w:t>
      </w:r>
      <w:r w:rsidRPr="007829C8">
        <w:rPr>
          <w:rFonts w:ascii="Times New Roman" w:hAnsi="Times New Roman" w:cs="Times New Roman"/>
          <w:lang w:bidi="he-IL"/>
        </w:rPr>
        <w:t xml:space="preserve">Jų metu sukaupta patirtis apibendrinama leidiniuose: </w:t>
      </w:r>
      <w:r w:rsidRPr="007829C8">
        <w:rPr>
          <w:rFonts w:ascii="Times New Roman" w:hAnsi="Times New Roman" w:cs="Times New Roman"/>
          <w:bCs/>
          <w:lang w:bidi="he-IL"/>
        </w:rPr>
        <w:t xml:space="preserve">respublikinės metodinės – praktinės konferencijos pranešimų rinkinys </w:t>
      </w:r>
      <w:r w:rsidRPr="00B9398B">
        <w:rPr>
          <w:rFonts w:ascii="Times New Roman" w:hAnsi="Times New Roman" w:cs="Times New Roman"/>
          <w:bCs/>
          <w:lang w:bidi="he-IL"/>
        </w:rPr>
        <w:t>„Mokinio ir pedagogo santykis: aktualijos, neišnaudotos galimybės“, konferencijų „Gabių ir talentingų vaikų atpažinimas ir motyvavimas sėkmei“ bei „Vaikų užimtumas vykdant socializacijos programas“. straipsnių, pranešimų ir metodinių darbų parodos rinkinys</w:t>
      </w:r>
      <w:r w:rsidR="007F7524">
        <w:rPr>
          <w:rFonts w:ascii="Times New Roman" w:hAnsi="Times New Roman" w:cs="Times New Roman"/>
          <w:bCs/>
          <w:lang w:bidi="he-IL"/>
        </w:rPr>
        <w:t>.</w:t>
      </w:r>
      <w:r w:rsidRPr="00B9398B">
        <w:rPr>
          <w:rFonts w:ascii="Times New Roman" w:hAnsi="Times New Roman" w:cs="Times New Roman"/>
          <w:bCs/>
          <w:lang w:bidi="he-IL"/>
        </w:rPr>
        <w:t xml:space="preserve"> Išleistas Kretingos rajono mokytojų ekspertų gerosios patirties leidinys „Priėmę nuolatinės kaitos iššūkį...“.</w:t>
      </w:r>
      <w:r w:rsidR="007F7524">
        <w:rPr>
          <w:rFonts w:ascii="Times New Roman" w:hAnsi="Times New Roman" w:cs="Times New Roman"/>
          <w:bCs/>
          <w:lang w:bidi="he-IL"/>
        </w:rPr>
        <w:t xml:space="preserve"> Centre kiekvieną mėnesį organizuojama po dvi autorines ar temines parodas.</w:t>
      </w:r>
    </w:p>
    <w:p w:rsidR="00B9398B" w:rsidRDefault="000C305B" w:rsidP="00B9398B">
      <w:pPr>
        <w:pStyle w:val="Stilius"/>
        <w:spacing w:line="360" w:lineRule="auto"/>
        <w:ind w:right="85" w:firstLine="567"/>
        <w:jc w:val="both"/>
        <w:rPr>
          <w:rFonts w:ascii="Times New Roman" w:hAnsi="Times New Roman" w:cs="Times New Roman"/>
          <w:b/>
          <w:lang w:bidi="he-IL"/>
        </w:rPr>
      </w:pPr>
      <w:r w:rsidRPr="007829C8">
        <w:rPr>
          <w:rFonts w:ascii="Times New Roman" w:hAnsi="Times New Roman" w:cs="Times New Roman"/>
          <w:bCs/>
          <w:lang w:bidi="he-IL"/>
        </w:rPr>
        <w:t>Centras ypatingai didelį</w:t>
      </w:r>
      <w:r w:rsidR="00434F63" w:rsidRPr="007829C8">
        <w:rPr>
          <w:rFonts w:ascii="Times New Roman" w:hAnsi="Times New Roman" w:cs="Times New Roman"/>
          <w:bCs/>
          <w:lang w:bidi="he-IL"/>
        </w:rPr>
        <w:t xml:space="preserve"> dėmesį skiria rajono senjorams</w:t>
      </w:r>
      <w:r w:rsidRPr="007829C8">
        <w:rPr>
          <w:rFonts w:ascii="Times New Roman" w:hAnsi="Times New Roman" w:cs="Times New Roman"/>
          <w:lang w:bidi="he-IL"/>
        </w:rPr>
        <w:t>. Jiems organizuojamos paskaitos, vedami įvairūs kursai bei mokymai, organizuojamos pažintinės išvykos.</w:t>
      </w:r>
      <w:r w:rsidR="00434F63" w:rsidRPr="007829C8">
        <w:rPr>
          <w:rFonts w:ascii="Times New Roman" w:hAnsi="Times New Roman" w:cs="Times New Roman"/>
          <w:lang w:bidi="he-IL"/>
        </w:rPr>
        <w:t xml:space="preserve"> </w:t>
      </w:r>
      <w:r w:rsidR="005B5721" w:rsidRPr="007829C8">
        <w:rPr>
          <w:rFonts w:ascii="Times New Roman" w:hAnsi="Times New Roman" w:cs="Times New Roman"/>
          <w:lang w:bidi="he-IL"/>
        </w:rPr>
        <w:t>Studentams</w:t>
      </w:r>
      <w:r w:rsidR="007F7524">
        <w:rPr>
          <w:rFonts w:ascii="Times New Roman" w:hAnsi="Times New Roman" w:cs="Times New Roman"/>
          <w:lang w:bidi="he-IL"/>
        </w:rPr>
        <w:t xml:space="preserve"> –senjorams</w:t>
      </w:r>
      <w:r w:rsidRPr="007829C8">
        <w:rPr>
          <w:rFonts w:ascii="Times New Roman" w:hAnsi="Times New Roman" w:cs="Times New Roman"/>
          <w:lang w:bidi="he-IL"/>
        </w:rPr>
        <w:t xml:space="preserve"> </w:t>
      </w:r>
      <w:r w:rsidR="005B5721" w:rsidRPr="007829C8">
        <w:rPr>
          <w:rFonts w:ascii="Times New Roman" w:hAnsi="Times New Roman" w:cs="Times New Roman"/>
          <w:lang w:bidi="he-IL"/>
        </w:rPr>
        <w:t>o</w:t>
      </w:r>
      <w:r w:rsidRPr="007829C8">
        <w:rPr>
          <w:rFonts w:ascii="Times New Roman" w:hAnsi="Times New Roman" w:cs="Times New Roman"/>
          <w:lang w:bidi="he-IL"/>
        </w:rPr>
        <w:t xml:space="preserve">rganizuojami susitikimai su kitų miestų Trečiojo amžiaus universiteto studentais. Senjorai dalyvauja ES struktūrinių fondų finansuojamuose projekto </w:t>
      </w:r>
      <w:r w:rsidRPr="00B9398B">
        <w:rPr>
          <w:rFonts w:ascii="Times New Roman" w:hAnsi="Times New Roman" w:cs="Times New Roman"/>
          <w:lang w:bidi="he-IL"/>
        </w:rPr>
        <w:t>„Suaugusiųjų švietimo sistemos plėtra suteikiant besimokantiems asmenims bendrąsias kompetencijas“ mokymuose. Mėgstantys dainą senjorai 2013 metai</w:t>
      </w:r>
      <w:r w:rsidR="00B9398B">
        <w:rPr>
          <w:rFonts w:ascii="Times New Roman" w:hAnsi="Times New Roman" w:cs="Times New Roman"/>
          <w:lang w:bidi="he-IL"/>
        </w:rPr>
        <w:t>s</w:t>
      </w:r>
      <w:r w:rsidRPr="00B9398B">
        <w:rPr>
          <w:rFonts w:ascii="Times New Roman" w:hAnsi="Times New Roman" w:cs="Times New Roman"/>
          <w:lang w:bidi="he-IL"/>
        </w:rPr>
        <w:t xml:space="preserve"> susibūrė į ansamblį „Svajonių aidas“,</w:t>
      </w:r>
      <w:r w:rsidRPr="007829C8">
        <w:rPr>
          <w:rFonts w:ascii="Times New Roman" w:hAnsi="Times New Roman" w:cs="Times New Roman"/>
          <w:b/>
          <w:lang w:bidi="he-IL"/>
        </w:rPr>
        <w:t xml:space="preserve"> </w:t>
      </w:r>
      <w:r w:rsidRPr="007829C8">
        <w:rPr>
          <w:rFonts w:ascii="Times New Roman" w:hAnsi="Times New Roman" w:cs="Times New Roman"/>
          <w:lang w:bidi="he-IL"/>
        </w:rPr>
        <w:t>kuris koncertavo Kretingos ir aplinkinių rajonų bendruomenėms.</w:t>
      </w:r>
      <w:r w:rsidRPr="007829C8">
        <w:rPr>
          <w:rFonts w:ascii="Times New Roman" w:hAnsi="Times New Roman" w:cs="Times New Roman"/>
          <w:b/>
          <w:lang w:bidi="he-IL"/>
        </w:rPr>
        <w:t xml:space="preserve"> </w:t>
      </w:r>
    </w:p>
    <w:p w:rsidR="00D15A96" w:rsidRPr="00B9398B" w:rsidRDefault="00D15A96" w:rsidP="005E1B02">
      <w:pPr>
        <w:pStyle w:val="Stilius"/>
        <w:spacing w:line="360" w:lineRule="auto"/>
        <w:ind w:right="85" w:firstLine="567"/>
        <w:jc w:val="both"/>
        <w:rPr>
          <w:rFonts w:ascii="Times New Roman" w:hAnsi="Times New Roman" w:cs="Times New Roman"/>
          <w:lang w:bidi="he-IL"/>
        </w:rPr>
      </w:pPr>
      <w:r w:rsidRPr="00B9398B">
        <w:rPr>
          <w:rFonts w:ascii="Times New Roman" w:hAnsi="Times New Roman" w:cs="Times New Roman"/>
          <w:lang w:bidi="he-IL"/>
        </w:rPr>
        <w:t xml:space="preserve">Centras dalyvauja ir vykdo </w:t>
      </w:r>
      <w:r w:rsidR="007F7524" w:rsidRPr="00B9398B">
        <w:rPr>
          <w:rFonts w:ascii="Times New Roman" w:hAnsi="Times New Roman" w:cs="Times New Roman"/>
          <w:lang w:bidi="he-IL"/>
        </w:rPr>
        <w:t>tarptautinius</w:t>
      </w:r>
      <w:r w:rsidR="007F7524">
        <w:rPr>
          <w:rFonts w:ascii="Times New Roman" w:hAnsi="Times New Roman" w:cs="Times New Roman"/>
          <w:lang w:bidi="he-IL"/>
        </w:rPr>
        <w:t>,</w:t>
      </w:r>
      <w:r w:rsidR="007F7524" w:rsidRPr="00B9398B">
        <w:rPr>
          <w:rFonts w:ascii="Times New Roman" w:hAnsi="Times New Roman" w:cs="Times New Roman"/>
          <w:lang w:bidi="he-IL"/>
        </w:rPr>
        <w:t xml:space="preserve"> respublikinius, </w:t>
      </w:r>
      <w:r w:rsidR="007F7524">
        <w:rPr>
          <w:rFonts w:ascii="Times New Roman" w:hAnsi="Times New Roman" w:cs="Times New Roman"/>
          <w:lang w:bidi="he-IL"/>
        </w:rPr>
        <w:t>lokalinius</w:t>
      </w:r>
      <w:r w:rsidRPr="00B9398B">
        <w:rPr>
          <w:rFonts w:ascii="Times New Roman" w:hAnsi="Times New Roman" w:cs="Times New Roman"/>
          <w:lang w:bidi="he-IL"/>
        </w:rPr>
        <w:t xml:space="preserve">, ES Struktūrinių </w:t>
      </w:r>
      <w:r w:rsidR="00B9398B">
        <w:rPr>
          <w:rFonts w:ascii="Times New Roman" w:hAnsi="Times New Roman" w:cs="Times New Roman"/>
          <w:lang w:bidi="he-IL"/>
        </w:rPr>
        <w:t xml:space="preserve">fondų finansuojamus </w:t>
      </w:r>
      <w:r w:rsidR="00B9398B" w:rsidRPr="007F7524">
        <w:rPr>
          <w:rFonts w:ascii="Times New Roman" w:hAnsi="Times New Roman" w:cs="Times New Roman"/>
          <w:lang w:bidi="he-IL"/>
        </w:rPr>
        <w:t>projektus</w:t>
      </w:r>
      <w:r w:rsidR="007B4554" w:rsidRPr="007F7524">
        <w:rPr>
          <w:rFonts w:ascii="Times New Roman" w:hAnsi="Times New Roman" w:cs="Times New Roman"/>
          <w:lang w:bidi="he-IL"/>
        </w:rPr>
        <w:t xml:space="preserve"> (</w:t>
      </w:r>
      <w:r w:rsidR="007F7524" w:rsidRPr="007F7524">
        <w:rPr>
          <w:rFonts w:ascii="Times New Roman" w:hAnsi="Times New Roman" w:cs="Times New Roman"/>
          <w:lang w:bidi="he-IL"/>
        </w:rPr>
        <w:t>6</w:t>
      </w:r>
      <w:r w:rsidR="007B4554" w:rsidRPr="007F7524">
        <w:rPr>
          <w:rFonts w:ascii="Times New Roman" w:hAnsi="Times New Roman" w:cs="Times New Roman"/>
          <w:lang w:bidi="he-IL"/>
        </w:rPr>
        <w:t xml:space="preserve"> pav.)</w:t>
      </w:r>
      <w:r w:rsidR="00B9398B" w:rsidRPr="007F7524">
        <w:rPr>
          <w:rFonts w:ascii="Times New Roman" w:hAnsi="Times New Roman" w:cs="Times New Roman"/>
          <w:lang w:bidi="he-IL"/>
        </w:rPr>
        <w:t>:</w:t>
      </w:r>
    </w:p>
    <w:p w:rsidR="00D15A96" w:rsidRPr="00AC1086" w:rsidRDefault="00D15A96" w:rsidP="00AC1086">
      <w:pPr>
        <w:pStyle w:val="Stilius"/>
        <w:spacing w:line="360" w:lineRule="auto"/>
        <w:ind w:right="85" w:firstLine="567"/>
        <w:jc w:val="both"/>
        <w:rPr>
          <w:rFonts w:ascii="Times New Roman" w:hAnsi="Times New Roman" w:cs="Times New Roman"/>
          <w:bCs/>
          <w:lang w:bidi="he-IL"/>
        </w:rPr>
      </w:pPr>
      <w:r w:rsidRPr="00AC1086">
        <w:rPr>
          <w:rFonts w:ascii="Times New Roman" w:hAnsi="Times New Roman" w:cs="Times New Roman"/>
          <w:bCs/>
          <w:lang w:bidi="he-IL"/>
        </w:rPr>
        <w:t>Įgyvendinami projektai</w:t>
      </w:r>
      <w:r w:rsidR="005E1B02" w:rsidRPr="00AC1086">
        <w:rPr>
          <w:rFonts w:ascii="Times New Roman" w:hAnsi="Times New Roman" w:cs="Times New Roman"/>
          <w:bCs/>
          <w:lang w:bidi="he-IL"/>
        </w:rPr>
        <w:t xml:space="preserve">. </w:t>
      </w:r>
      <w:r w:rsidRPr="00AC1086">
        <w:rPr>
          <w:rFonts w:ascii="Times New Roman" w:hAnsi="Times New Roman" w:cs="Times New Roman"/>
          <w:bCs/>
          <w:lang w:bidi="he-IL"/>
        </w:rPr>
        <w:t>2013 m. pradėtas įgyvendinti Grundtvig programos senjorų savanorystės projektas.</w:t>
      </w:r>
      <w:r w:rsidR="005E1B02" w:rsidRPr="00AC1086">
        <w:rPr>
          <w:rFonts w:ascii="Times New Roman" w:hAnsi="Times New Roman" w:cs="Times New Roman"/>
          <w:bCs/>
          <w:lang w:bidi="he-IL"/>
        </w:rPr>
        <w:t xml:space="preserve"> </w:t>
      </w:r>
      <w:r w:rsidRPr="00AC1086">
        <w:rPr>
          <w:rFonts w:ascii="Times New Roman" w:hAnsi="Times New Roman" w:cs="Times New Roman"/>
          <w:bCs/>
          <w:lang w:bidi="he-IL"/>
        </w:rPr>
        <w:t>2011 m., įgyvendinant turizmo funkcijas Centras, kaip asocijuotas Kretingos rajono savivaldybės partneris, pradėjo vykdyti  projektą „Europos kultūrinio maršruto aktyvinimas Pietų Baltijos ter</w:t>
      </w:r>
      <w:r w:rsidR="005E1B02" w:rsidRPr="00AC1086">
        <w:rPr>
          <w:rFonts w:ascii="Times New Roman" w:hAnsi="Times New Roman" w:cs="Times New Roman"/>
          <w:bCs/>
          <w:lang w:bidi="he-IL"/>
        </w:rPr>
        <w:t>itorijoje –</w:t>
      </w:r>
      <w:r w:rsidRPr="00AC1086">
        <w:rPr>
          <w:rFonts w:ascii="Times New Roman" w:hAnsi="Times New Roman" w:cs="Times New Roman"/>
          <w:bCs/>
          <w:lang w:bidi="he-IL"/>
        </w:rPr>
        <w:t xml:space="preserve"> Šv. Jokūbo pamario kelias“, finansuojamą Europos regioninės plėtros fondo ir Kretingos rajono savivaldybės biudžeto lėšomis. Bendra projekto idėja - sukurti teminį kelias valstybes </w:t>
      </w:r>
      <w:r w:rsidRPr="00AC1086">
        <w:rPr>
          <w:rFonts w:ascii="Times New Roman" w:hAnsi="Times New Roman" w:cs="Times New Roman"/>
          <w:bCs/>
          <w:lang w:bidi="he-IL"/>
        </w:rPr>
        <w:lastRenderedPageBreak/>
        <w:t>apimantį turistinį maršrutą, naudojant bendrą ženklinimą ir koncepciją „Šv. Jokūbo kelias“. Šis maršrutas nusitęs iš Lietuvos per Lenkiją į Vokietiją. P</w:t>
      </w:r>
      <w:r w:rsidR="0033719D">
        <w:rPr>
          <w:rFonts w:ascii="Times New Roman" w:hAnsi="Times New Roman" w:cs="Times New Roman"/>
          <w:bCs/>
          <w:lang w:bidi="he-IL"/>
        </w:rPr>
        <w:t>rojektas apima vietos gyventojų/</w:t>
      </w:r>
      <w:r w:rsidRPr="00AC1086">
        <w:rPr>
          <w:rFonts w:ascii="Times New Roman" w:hAnsi="Times New Roman" w:cs="Times New Roman"/>
          <w:bCs/>
          <w:lang w:bidi="he-IL"/>
        </w:rPr>
        <w:t>savanorių įtraukimą į sukurto maršruto priežiūrą.</w:t>
      </w:r>
    </w:p>
    <w:p w:rsidR="00AC1086" w:rsidRDefault="00D15A96" w:rsidP="00AC1086">
      <w:pPr>
        <w:pStyle w:val="Stilius"/>
        <w:spacing w:line="360" w:lineRule="auto"/>
        <w:ind w:right="85" w:firstLine="567"/>
        <w:jc w:val="both"/>
        <w:rPr>
          <w:rFonts w:ascii="Times New Roman" w:hAnsi="Times New Roman" w:cs="Times New Roman"/>
          <w:bCs/>
          <w:lang w:bidi="he-IL"/>
        </w:rPr>
      </w:pPr>
      <w:r w:rsidRPr="00AC1086">
        <w:rPr>
          <w:rFonts w:ascii="Times New Roman" w:hAnsi="Times New Roman" w:cs="Times New Roman"/>
          <w:bCs/>
          <w:lang w:bidi="he-IL"/>
        </w:rPr>
        <w:t>Įgyvendinti projektai</w:t>
      </w:r>
      <w:r w:rsidR="005E1B02" w:rsidRPr="00AC1086">
        <w:rPr>
          <w:rFonts w:ascii="Times New Roman" w:hAnsi="Times New Roman" w:cs="Times New Roman"/>
          <w:bCs/>
          <w:lang w:bidi="he-IL"/>
        </w:rPr>
        <w:t xml:space="preserve">. </w:t>
      </w:r>
      <w:r w:rsidRPr="00AC1086">
        <w:rPr>
          <w:rFonts w:ascii="Times New Roman" w:hAnsi="Times New Roman" w:cs="Times New Roman"/>
          <w:bCs/>
          <w:lang w:bidi="he-IL"/>
        </w:rPr>
        <w:t>2012</w:t>
      </w:r>
      <w:r w:rsidR="0033719D">
        <w:rPr>
          <w:rFonts w:ascii="Times New Roman" w:hAnsi="Times New Roman" w:cs="Times New Roman"/>
          <w:bCs/>
          <w:lang w:bidi="he-IL"/>
        </w:rPr>
        <w:t>–</w:t>
      </w:r>
      <w:r w:rsidRPr="00AC1086">
        <w:rPr>
          <w:rFonts w:ascii="Times New Roman" w:hAnsi="Times New Roman" w:cs="Times New Roman"/>
          <w:bCs/>
          <w:lang w:bidi="he-IL"/>
        </w:rPr>
        <w:t>2013 m. Centras partnerio teisėmis sėkmingai įgyvendino Šiaurės ministrų tarybos finansuojamą Nordplus Adult projektą „Socialinis verslumas socialiniams pokyčiams“. Kurio pagrindinis tikslas – skatinti jaunų žmonių iniciatyvą imtis savo verslo, integruoti socialiai pažeidžiamus asmenis į darbo rinką.</w:t>
      </w:r>
    </w:p>
    <w:p w:rsidR="00D15A96" w:rsidRDefault="0033719D" w:rsidP="00AC1086">
      <w:pPr>
        <w:pStyle w:val="Stilius"/>
        <w:spacing w:line="360" w:lineRule="auto"/>
        <w:ind w:right="85" w:firstLine="567"/>
        <w:jc w:val="both"/>
      </w:pPr>
      <w:r>
        <w:rPr>
          <w:rFonts w:ascii="Times New Roman" w:hAnsi="Times New Roman" w:cs="Times New Roman"/>
          <w:bCs/>
          <w:lang w:bidi="he-IL"/>
        </w:rPr>
        <w:t>2012–</w:t>
      </w:r>
      <w:r w:rsidR="00D15A96" w:rsidRPr="00AC1086">
        <w:rPr>
          <w:rFonts w:ascii="Times New Roman" w:hAnsi="Times New Roman" w:cs="Times New Roman"/>
          <w:bCs/>
          <w:lang w:bidi="he-IL"/>
        </w:rPr>
        <w:t>2013 m. Centras kaip U</w:t>
      </w:r>
      <w:r w:rsidR="00AC1086">
        <w:rPr>
          <w:rFonts w:ascii="Times New Roman" w:hAnsi="Times New Roman" w:cs="Times New Roman"/>
          <w:bCs/>
          <w:lang w:bidi="he-IL"/>
        </w:rPr>
        <w:t>gdymo plėtotės centro</w:t>
      </w:r>
      <w:r w:rsidR="00D15A96" w:rsidRPr="00AC1086">
        <w:rPr>
          <w:rFonts w:ascii="Times New Roman" w:hAnsi="Times New Roman" w:cs="Times New Roman"/>
          <w:bCs/>
          <w:lang w:bidi="he-IL"/>
        </w:rPr>
        <w:t xml:space="preserve"> partneris dalyvavo ES Struktūrinių fondų projektuose „Pedagogų kvalifikacijos tobulinimo ir perkvalifikavimo sistemos plėt</w:t>
      </w:r>
      <w:r>
        <w:rPr>
          <w:rFonts w:ascii="Times New Roman" w:hAnsi="Times New Roman" w:cs="Times New Roman"/>
          <w:bCs/>
          <w:lang w:bidi="he-IL"/>
        </w:rPr>
        <w:t>ra“ (II etapas), 2010–</w:t>
      </w:r>
      <w:r w:rsidR="00D15A96" w:rsidRPr="00AC1086">
        <w:rPr>
          <w:rFonts w:ascii="Times New Roman" w:hAnsi="Times New Roman" w:cs="Times New Roman"/>
          <w:bCs/>
          <w:lang w:bidi="he-IL"/>
        </w:rPr>
        <w:t>2012 m. „Pedagogų kvalifikacijos tobulinimo ir perkvalifikavimo sistemos plėtra“ (I etapas) kurių pagrindinis tikslas – Centro darbuotojų k</w:t>
      </w:r>
      <w:r>
        <w:rPr>
          <w:rFonts w:ascii="Times New Roman" w:hAnsi="Times New Roman" w:cs="Times New Roman"/>
          <w:bCs/>
          <w:lang w:bidi="he-IL"/>
        </w:rPr>
        <w:t>valifikacijos tobulinimas. 2010–</w:t>
      </w:r>
      <w:r w:rsidR="00D15A96" w:rsidRPr="00AC1086">
        <w:rPr>
          <w:rFonts w:ascii="Times New Roman" w:hAnsi="Times New Roman" w:cs="Times New Roman"/>
          <w:bCs/>
          <w:lang w:bidi="he-IL"/>
        </w:rPr>
        <w:t>2012 m. Centras Žmogiškųjų išteklių plėtros veiksmų programos 2 prioriteto ,,Mokymosi visą gyvenimą“ 2 uždavinio įgyvendinimui skirto projekto Utenos švietimo centro partneris.</w:t>
      </w:r>
    </w:p>
    <w:p w:rsidR="00D9170B" w:rsidRPr="003D330E" w:rsidRDefault="00FE7F95" w:rsidP="00D9170B">
      <w:pPr>
        <w:tabs>
          <w:tab w:val="left" w:pos="851"/>
        </w:tabs>
        <w:spacing w:after="0" w:line="360" w:lineRule="auto"/>
        <w:ind w:left="357"/>
        <w:jc w:val="center"/>
      </w:pPr>
      <w:r>
        <w:rPr>
          <w:noProof/>
        </w:rPr>
        <w:drawing>
          <wp:inline distT="0" distB="0" distL="0" distR="0">
            <wp:extent cx="5996940" cy="2969895"/>
            <wp:effectExtent l="0" t="0" r="22860" b="20955"/>
            <wp:docPr id="6"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15A96" w:rsidRPr="0033719D" w:rsidRDefault="00AC1086" w:rsidP="007B4554">
      <w:pPr>
        <w:spacing w:after="0" w:line="240" w:lineRule="auto"/>
        <w:ind w:firstLine="567"/>
        <w:jc w:val="center"/>
        <w:rPr>
          <w:sz w:val="20"/>
          <w:szCs w:val="20"/>
        </w:rPr>
      </w:pPr>
      <w:r w:rsidRPr="0033719D">
        <w:rPr>
          <w:rFonts w:eastAsia="Times New Roman"/>
          <w:i/>
          <w:sz w:val="20"/>
          <w:szCs w:val="20"/>
          <w:lang w:eastAsia="en-US"/>
        </w:rPr>
        <w:t>6</w:t>
      </w:r>
      <w:r w:rsidR="007B4554" w:rsidRPr="0033719D">
        <w:rPr>
          <w:rFonts w:eastAsia="Times New Roman"/>
          <w:i/>
          <w:sz w:val="20"/>
          <w:szCs w:val="20"/>
          <w:lang w:eastAsia="en-US"/>
        </w:rPr>
        <w:t xml:space="preserve"> pav.</w:t>
      </w:r>
      <w:r w:rsidRPr="0033719D">
        <w:rPr>
          <w:rFonts w:eastAsia="Times New Roman"/>
          <w:i/>
          <w:sz w:val="20"/>
          <w:szCs w:val="20"/>
          <w:lang w:eastAsia="en-US"/>
        </w:rPr>
        <w:t xml:space="preserve"> </w:t>
      </w:r>
      <w:r w:rsidR="00FB5E46" w:rsidRPr="0033719D">
        <w:rPr>
          <w:rFonts w:eastAsia="Times New Roman"/>
          <w:i/>
          <w:sz w:val="20"/>
          <w:szCs w:val="20"/>
          <w:lang w:eastAsia="en-US"/>
        </w:rPr>
        <w:t>2009–2013 metais v</w:t>
      </w:r>
      <w:r w:rsidRPr="0033719D">
        <w:rPr>
          <w:rFonts w:eastAsia="Times New Roman"/>
          <w:i/>
          <w:sz w:val="20"/>
          <w:szCs w:val="20"/>
          <w:lang w:eastAsia="en-US"/>
        </w:rPr>
        <w:t>ykdytų projektų skaičius</w:t>
      </w:r>
      <w:r w:rsidR="00FB5E46" w:rsidRPr="0033719D">
        <w:rPr>
          <w:rFonts w:eastAsia="Times New Roman"/>
          <w:i/>
          <w:sz w:val="20"/>
          <w:szCs w:val="20"/>
          <w:lang w:eastAsia="en-US"/>
        </w:rPr>
        <w:t xml:space="preserve"> ir pasiskirstymas pagal rūšis</w:t>
      </w:r>
    </w:p>
    <w:p w:rsidR="0095543C" w:rsidRPr="00D908CC" w:rsidRDefault="0095543C" w:rsidP="00D908CC">
      <w:pPr>
        <w:pStyle w:val="Antrat2"/>
        <w:rPr>
          <w:lang w:val="lt-LT"/>
        </w:rPr>
      </w:pPr>
      <w:bookmarkStart w:id="27" w:name="_Toc377632155"/>
      <w:r w:rsidRPr="00D908CC">
        <w:rPr>
          <w:lang w:val="lt-LT"/>
        </w:rPr>
        <w:t>Viešinima</w:t>
      </w:r>
      <w:r w:rsidR="00D908CC" w:rsidRPr="00D908CC">
        <w:rPr>
          <w:lang w:val="lt-LT"/>
        </w:rPr>
        <w:t>s ir ryšių sistema</w:t>
      </w:r>
      <w:bookmarkEnd w:id="27"/>
    </w:p>
    <w:p w:rsidR="00083473" w:rsidRPr="005B5721" w:rsidRDefault="00083473" w:rsidP="005B5721">
      <w:pPr>
        <w:tabs>
          <w:tab w:val="left" w:pos="1134"/>
        </w:tabs>
        <w:autoSpaceDN w:val="0"/>
        <w:spacing w:after="0" w:line="360" w:lineRule="auto"/>
        <w:ind w:firstLine="567"/>
        <w:jc w:val="both"/>
        <w:rPr>
          <w:rFonts w:eastAsia="Times New Roman"/>
          <w:b/>
          <w:i/>
          <w:lang w:eastAsia="en-US"/>
        </w:rPr>
      </w:pPr>
      <w:r w:rsidRPr="005B5721">
        <w:rPr>
          <w:rFonts w:eastAsia="Times New Roman"/>
          <w:lang w:eastAsia="en-US"/>
        </w:rPr>
        <w:t xml:space="preserve">Centras sistemingai, kryptingai, planingai palaiko ryšius su visuomene, vykdo veiklos viešinimą. Informacija apie Centro veiklą perduodama įvairiomis priemonėmis ir būdais: </w:t>
      </w:r>
      <w:r w:rsidR="00D908CC">
        <w:rPr>
          <w:rFonts w:eastAsia="Times New Roman"/>
          <w:lang w:eastAsia="en-US"/>
        </w:rPr>
        <w:t>straipsniais spaudoje</w:t>
      </w:r>
      <w:r w:rsidRPr="005B5721">
        <w:rPr>
          <w:rFonts w:eastAsia="Times New Roman"/>
          <w:lang w:eastAsia="en-US"/>
        </w:rPr>
        <w:t>, leidiniai, reklaminė produkcija, renginiai ir kt. Centras atnaujintoje interneto svetainėje operatyviai ir detaliai informuoja savo klientus apie vykdomas programas ir įgyvendinamus projektus, skelbia veiklos planus, informuoja apie įvykusius renginius: kursus, paskaitas, seminarus, edukacines išvykas</w:t>
      </w:r>
      <w:r w:rsidR="0095543C" w:rsidRPr="005B5721">
        <w:rPr>
          <w:rFonts w:eastAsia="Times New Roman"/>
          <w:lang w:eastAsia="en-US"/>
        </w:rPr>
        <w:t xml:space="preserve"> – </w:t>
      </w:r>
      <w:r w:rsidRPr="005B5721">
        <w:rPr>
          <w:rFonts w:eastAsia="Times New Roman"/>
          <w:lang w:eastAsia="en-US"/>
        </w:rPr>
        <w:t xml:space="preserve">seminarus, metodinių būrelių susirinkimus. </w:t>
      </w:r>
      <w:r w:rsidR="00D908CC">
        <w:rPr>
          <w:rFonts w:eastAsia="Times New Roman"/>
          <w:lang w:eastAsia="en-US"/>
        </w:rPr>
        <w:t>M</w:t>
      </w:r>
      <w:r w:rsidRPr="005B5721">
        <w:rPr>
          <w:rFonts w:eastAsia="Times New Roman"/>
          <w:lang w:eastAsia="en-US"/>
        </w:rPr>
        <w:t xml:space="preserve">okytojai, Trečiojo amžiaus universiteto </w:t>
      </w:r>
      <w:r w:rsidR="0095543C" w:rsidRPr="005B5721">
        <w:rPr>
          <w:rFonts w:eastAsia="Times New Roman"/>
          <w:lang w:eastAsia="en-US"/>
        </w:rPr>
        <w:t>studentai</w:t>
      </w:r>
      <w:r w:rsidRPr="005B5721">
        <w:rPr>
          <w:rFonts w:eastAsia="Times New Roman"/>
          <w:lang w:eastAsia="en-US"/>
        </w:rPr>
        <w:t xml:space="preserve"> dalijasi įspūdžiais iš kvalifikacijos tobulinimo ir kitų renginių. Rašom</w:t>
      </w:r>
      <w:r w:rsidR="0095543C" w:rsidRPr="005B5721">
        <w:rPr>
          <w:rFonts w:eastAsia="Times New Roman"/>
          <w:lang w:eastAsia="en-US"/>
        </w:rPr>
        <w:t>i</w:t>
      </w:r>
      <w:r w:rsidRPr="005B5721">
        <w:rPr>
          <w:rFonts w:eastAsia="Times New Roman"/>
          <w:lang w:eastAsia="en-US"/>
        </w:rPr>
        <w:t xml:space="preserve"> informacini</w:t>
      </w:r>
      <w:r w:rsidR="0095543C" w:rsidRPr="005B5721">
        <w:rPr>
          <w:rFonts w:eastAsia="Times New Roman"/>
          <w:lang w:eastAsia="en-US"/>
        </w:rPr>
        <w:t>ai</w:t>
      </w:r>
      <w:r w:rsidRPr="005B5721">
        <w:rPr>
          <w:rFonts w:eastAsia="Times New Roman"/>
          <w:lang w:eastAsia="en-US"/>
        </w:rPr>
        <w:t xml:space="preserve"> ir reklamini</w:t>
      </w:r>
      <w:r w:rsidR="0095543C" w:rsidRPr="005B5721">
        <w:rPr>
          <w:rFonts w:eastAsia="Times New Roman"/>
          <w:lang w:eastAsia="en-US"/>
        </w:rPr>
        <w:t>ai</w:t>
      </w:r>
      <w:r w:rsidRPr="005B5721">
        <w:rPr>
          <w:rFonts w:eastAsia="Times New Roman"/>
          <w:lang w:eastAsia="en-US"/>
        </w:rPr>
        <w:t xml:space="preserve"> straipsneli</w:t>
      </w:r>
      <w:r w:rsidR="00477716" w:rsidRPr="005B5721">
        <w:rPr>
          <w:rFonts w:eastAsia="Times New Roman"/>
          <w:lang w:eastAsia="en-US"/>
        </w:rPr>
        <w:t>ai</w:t>
      </w:r>
      <w:r w:rsidRPr="005B5721">
        <w:rPr>
          <w:rFonts w:eastAsia="Times New Roman"/>
          <w:lang w:eastAsia="en-US"/>
        </w:rPr>
        <w:t xml:space="preserve">, kuriais </w:t>
      </w:r>
      <w:r w:rsidR="00477716" w:rsidRPr="005B5721">
        <w:rPr>
          <w:rFonts w:eastAsia="Times New Roman"/>
          <w:lang w:eastAsia="en-US"/>
        </w:rPr>
        <w:t xml:space="preserve">siekiama </w:t>
      </w:r>
      <w:r w:rsidRPr="005B5721">
        <w:rPr>
          <w:rFonts w:eastAsia="Times New Roman"/>
          <w:lang w:eastAsia="en-US"/>
        </w:rPr>
        <w:t>informuo</w:t>
      </w:r>
      <w:r w:rsidR="00477716" w:rsidRPr="005B5721">
        <w:rPr>
          <w:rFonts w:eastAsia="Times New Roman"/>
          <w:lang w:eastAsia="en-US"/>
        </w:rPr>
        <w:t>ti</w:t>
      </w:r>
      <w:r w:rsidRPr="005B5721">
        <w:rPr>
          <w:rFonts w:eastAsia="Times New Roman"/>
          <w:lang w:eastAsia="en-US"/>
        </w:rPr>
        <w:t xml:space="preserve"> rajono gyventojus apie organizuojamus kursus, Suaugusiųjų švietimo savait</w:t>
      </w:r>
      <w:r w:rsidR="00477716" w:rsidRPr="005B5721">
        <w:rPr>
          <w:rFonts w:eastAsia="Times New Roman"/>
          <w:lang w:eastAsia="en-US"/>
        </w:rPr>
        <w:t>e</w:t>
      </w:r>
      <w:r w:rsidRPr="005B5721">
        <w:rPr>
          <w:rFonts w:eastAsia="Times New Roman"/>
          <w:lang w:eastAsia="en-US"/>
        </w:rPr>
        <w:t xml:space="preserve">s </w:t>
      </w:r>
      <w:r w:rsidRPr="005B5721">
        <w:rPr>
          <w:rFonts w:eastAsia="Times New Roman"/>
          <w:lang w:eastAsia="en-US"/>
        </w:rPr>
        <w:lastRenderedPageBreak/>
        <w:t>ir kitus renginius. Metų pradžioje išleidžiam</w:t>
      </w:r>
      <w:r w:rsidR="00477716" w:rsidRPr="005B5721">
        <w:rPr>
          <w:rFonts w:eastAsia="Times New Roman"/>
          <w:lang w:eastAsia="en-US"/>
        </w:rPr>
        <w:t>as</w:t>
      </w:r>
      <w:r w:rsidRPr="005B5721">
        <w:rPr>
          <w:rFonts w:eastAsia="Times New Roman"/>
          <w:lang w:eastAsia="en-US"/>
        </w:rPr>
        <w:t xml:space="preserve"> </w:t>
      </w:r>
      <w:r w:rsidR="003330C5" w:rsidRPr="005B5721">
        <w:rPr>
          <w:rFonts w:eastAsia="Times New Roman"/>
          <w:lang w:eastAsia="en-US"/>
        </w:rPr>
        <w:t>metinės veiklos</w:t>
      </w:r>
      <w:r w:rsidRPr="005B5721">
        <w:rPr>
          <w:rFonts w:eastAsia="Times New Roman"/>
          <w:lang w:eastAsia="en-US"/>
        </w:rPr>
        <w:t xml:space="preserve"> plan</w:t>
      </w:r>
      <w:r w:rsidR="00477716" w:rsidRPr="005B5721">
        <w:rPr>
          <w:rFonts w:eastAsia="Times New Roman"/>
          <w:lang w:eastAsia="en-US"/>
        </w:rPr>
        <w:t>as</w:t>
      </w:r>
      <w:r w:rsidRPr="005B5721">
        <w:rPr>
          <w:rFonts w:eastAsia="Times New Roman"/>
          <w:lang w:eastAsia="en-US"/>
        </w:rPr>
        <w:t>, kur</w:t>
      </w:r>
      <w:r w:rsidR="00477716" w:rsidRPr="005B5721">
        <w:rPr>
          <w:rFonts w:eastAsia="Times New Roman"/>
          <w:lang w:eastAsia="en-US"/>
        </w:rPr>
        <w:t>is</w:t>
      </w:r>
      <w:r w:rsidRPr="005B5721">
        <w:rPr>
          <w:rFonts w:eastAsia="Times New Roman"/>
          <w:lang w:eastAsia="en-US"/>
        </w:rPr>
        <w:t xml:space="preserve"> </w:t>
      </w:r>
      <w:r w:rsidR="00477716" w:rsidRPr="005B5721">
        <w:rPr>
          <w:rFonts w:eastAsia="Times New Roman"/>
          <w:lang w:eastAsia="en-US"/>
        </w:rPr>
        <w:t>teikiamas</w:t>
      </w:r>
      <w:r w:rsidRPr="005B5721">
        <w:rPr>
          <w:rFonts w:eastAsia="Times New Roman"/>
          <w:lang w:eastAsia="en-US"/>
        </w:rPr>
        <w:t xml:space="preserve"> rajono ugdymo įstaigoms, kitiems socialiniams partneriams. Reklamai </w:t>
      </w:r>
      <w:r w:rsidR="00477716" w:rsidRPr="005B5721">
        <w:rPr>
          <w:rFonts w:eastAsia="Times New Roman"/>
          <w:lang w:eastAsia="en-US"/>
        </w:rPr>
        <w:t>naudojami kalendoriai</w:t>
      </w:r>
      <w:r w:rsidRPr="005B5721">
        <w:rPr>
          <w:rFonts w:eastAsia="Times New Roman"/>
          <w:lang w:eastAsia="en-US"/>
        </w:rPr>
        <w:t>, puoduk</w:t>
      </w:r>
      <w:r w:rsidR="00477716" w:rsidRPr="005B5721">
        <w:rPr>
          <w:rFonts w:eastAsia="Times New Roman"/>
          <w:lang w:eastAsia="en-US"/>
        </w:rPr>
        <w:t>ai</w:t>
      </w:r>
      <w:r w:rsidRPr="005B5721">
        <w:rPr>
          <w:rFonts w:eastAsia="Times New Roman"/>
          <w:lang w:eastAsia="en-US"/>
        </w:rPr>
        <w:t>, rašikli</w:t>
      </w:r>
      <w:r w:rsidR="00477716" w:rsidRPr="005B5721">
        <w:rPr>
          <w:rFonts w:eastAsia="Times New Roman"/>
          <w:lang w:eastAsia="en-US"/>
        </w:rPr>
        <w:t>ai</w:t>
      </w:r>
      <w:r w:rsidRPr="005B5721">
        <w:rPr>
          <w:rFonts w:eastAsia="Times New Roman"/>
          <w:lang w:eastAsia="en-US"/>
        </w:rPr>
        <w:t>, žvak</w:t>
      </w:r>
      <w:r w:rsidR="00477716" w:rsidRPr="005B5721">
        <w:rPr>
          <w:rFonts w:eastAsia="Times New Roman"/>
          <w:lang w:eastAsia="en-US"/>
        </w:rPr>
        <w:t>ės</w:t>
      </w:r>
      <w:r w:rsidRPr="005B5721">
        <w:rPr>
          <w:rFonts w:eastAsia="Times New Roman"/>
          <w:lang w:eastAsia="en-US"/>
        </w:rPr>
        <w:t>, magnetuk</w:t>
      </w:r>
      <w:r w:rsidR="00477716" w:rsidRPr="005B5721">
        <w:rPr>
          <w:rFonts w:eastAsia="Times New Roman"/>
          <w:lang w:eastAsia="en-US"/>
        </w:rPr>
        <w:t>ai</w:t>
      </w:r>
      <w:r w:rsidRPr="005B5721">
        <w:rPr>
          <w:rFonts w:eastAsia="Times New Roman"/>
          <w:lang w:eastAsia="en-US"/>
        </w:rPr>
        <w:t>, kuri</w:t>
      </w:r>
      <w:r w:rsidR="00477716" w:rsidRPr="005B5721">
        <w:rPr>
          <w:rFonts w:eastAsia="Times New Roman"/>
          <w:lang w:eastAsia="en-US"/>
        </w:rPr>
        <w:t>e</w:t>
      </w:r>
      <w:r w:rsidRPr="005B5721">
        <w:rPr>
          <w:rFonts w:eastAsia="Times New Roman"/>
          <w:lang w:eastAsia="en-US"/>
        </w:rPr>
        <w:t xml:space="preserve"> </w:t>
      </w:r>
      <w:r w:rsidR="00477716" w:rsidRPr="005B5721">
        <w:rPr>
          <w:rFonts w:eastAsia="Times New Roman"/>
          <w:lang w:eastAsia="en-US"/>
        </w:rPr>
        <w:t>dovanojami</w:t>
      </w:r>
      <w:r w:rsidRPr="005B5721">
        <w:rPr>
          <w:rFonts w:eastAsia="Times New Roman"/>
          <w:lang w:eastAsia="en-US"/>
        </w:rPr>
        <w:t xml:space="preserve"> lektoriams</w:t>
      </w:r>
      <w:r w:rsidR="00477716" w:rsidRPr="005B5721">
        <w:rPr>
          <w:rFonts w:eastAsia="Times New Roman"/>
          <w:lang w:eastAsia="en-US"/>
        </w:rPr>
        <w:t xml:space="preserve"> – </w:t>
      </w:r>
      <w:r w:rsidRPr="005B5721">
        <w:rPr>
          <w:rFonts w:eastAsia="Times New Roman"/>
          <w:lang w:eastAsia="en-US"/>
        </w:rPr>
        <w:t>savanoriams, metod</w:t>
      </w:r>
      <w:r w:rsidR="003330C5" w:rsidRPr="005B5721">
        <w:rPr>
          <w:rFonts w:eastAsia="Times New Roman"/>
          <w:lang w:eastAsia="en-US"/>
        </w:rPr>
        <w:t>inių būrelių pirmininkams</w:t>
      </w:r>
      <w:r w:rsidR="00477716" w:rsidRPr="005B5721">
        <w:rPr>
          <w:rFonts w:eastAsia="Times New Roman"/>
          <w:lang w:eastAsia="en-US"/>
        </w:rPr>
        <w:t>, vadov</w:t>
      </w:r>
      <w:r w:rsidR="003330C5" w:rsidRPr="005B5721">
        <w:rPr>
          <w:rFonts w:eastAsia="Times New Roman"/>
          <w:lang w:eastAsia="en-US"/>
        </w:rPr>
        <w:t>ams</w:t>
      </w:r>
      <w:r w:rsidR="00477716" w:rsidRPr="005B5721">
        <w:rPr>
          <w:rFonts w:eastAsia="Times New Roman"/>
          <w:lang w:eastAsia="en-US"/>
        </w:rPr>
        <w:t xml:space="preserve"> ir mokyto</w:t>
      </w:r>
      <w:r w:rsidR="005E3ADB" w:rsidRPr="005B5721">
        <w:rPr>
          <w:rFonts w:eastAsia="Times New Roman"/>
          <w:lang w:eastAsia="en-US"/>
        </w:rPr>
        <w:t>j</w:t>
      </w:r>
      <w:r w:rsidR="003330C5" w:rsidRPr="005B5721">
        <w:rPr>
          <w:rFonts w:eastAsia="Times New Roman"/>
          <w:lang w:eastAsia="en-US"/>
        </w:rPr>
        <w:t>ams –</w:t>
      </w:r>
      <w:r w:rsidR="00477716" w:rsidRPr="005B5721">
        <w:rPr>
          <w:rFonts w:eastAsia="Times New Roman"/>
          <w:lang w:eastAsia="en-US"/>
        </w:rPr>
        <w:t xml:space="preserve"> </w:t>
      </w:r>
      <w:r w:rsidR="003330C5" w:rsidRPr="005B5721">
        <w:rPr>
          <w:rFonts w:eastAsia="Times New Roman"/>
          <w:lang w:eastAsia="en-US"/>
        </w:rPr>
        <w:t xml:space="preserve">jų </w:t>
      </w:r>
      <w:r w:rsidR="00477716" w:rsidRPr="005B5721">
        <w:rPr>
          <w:rFonts w:eastAsia="Times New Roman"/>
          <w:lang w:eastAsia="en-US"/>
        </w:rPr>
        <w:t>skatinimui.</w:t>
      </w:r>
    </w:p>
    <w:p w:rsidR="00083473" w:rsidRPr="005B5721" w:rsidRDefault="00083473" w:rsidP="005B5721">
      <w:pPr>
        <w:tabs>
          <w:tab w:val="left" w:pos="1134"/>
        </w:tabs>
        <w:autoSpaceDN w:val="0"/>
        <w:spacing w:after="0" w:line="360" w:lineRule="auto"/>
        <w:ind w:firstLine="567"/>
        <w:jc w:val="both"/>
        <w:rPr>
          <w:rFonts w:eastAsia="Times New Roman"/>
          <w:lang w:eastAsia="en-US"/>
        </w:rPr>
      </w:pPr>
      <w:r w:rsidRPr="005B5721">
        <w:rPr>
          <w:rFonts w:eastAsia="Times New Roman"/>
          <w:lang w:eastAsia="en-US"/>
        </w:rPr>
        <w:t>Centro įvaizdį formuoja laisvai ir objektyviai sklindanti informacija apie Centro vykdomas veiklas, efektyvus bendravimas ir bendradarbiavimas su ugdymo įstaigomis ir kitomis rajono institucijomis.</w:t>
      </w:r>
    </w:p>
    <w:p w:rsidR="00F06DAF" w:rsidRPr="005B5721" w:rsidRDefault="00083473" w:rsidP="005B5721">
      <w:pPr>
        <w:tabs>
          <w:tab w:val="left" w:pos="1134"/>
        </w:tabs>
        <w:autoSpaceDN w:val="0"/>
        <w:spacing w:after="0" w:line="360" w:lineRule="auto"/>
        <w:ind w:firstLine="567"/>
        <w:jc w:val="both"/>
        <w:rPr>
          <w:rFonts w:eastAsia="Times New Roman"/>
          <w:lang w:eastAsia="en-US"/>
        </w:rPr>
      </w:pPr>
      <w:r w:rsidRPr="005B5721">
        <w:rPr>
          <w:rFonts w:eastAsia="Times New Roman"/>
          <w:lang w:eastAsia="en-US"/>
        </w:rPr>
        <w:t>Centras ieško naujų, modernių, patrauklių kvalifikacijos tobulinimo renginių organizavimo formų, todėl 2014 m. Centr</w:t>
      </w:r>
      <w:r w:rsidR="00477716" w:rsidRPr="005B5721">
        <w:rPr>
          <w:rFonts w:eastAsia="Times New Roman"/>
          <w:lang w:eastAsia="en-US"/>
        </w:rPr>
        <w:t>ui</w:t>
      </w:r>
      <w:r w:rsidRPr="005B5721">
        <w:rPr>
          <w:rFonts w:eastAsia="Times New Roman"/>
          <w:lang w:eastAsia="en-US"/>
        </w:rPr>
        <w:t xml:space="preserve"> būtina įsigyti </w:t>
      </w:r>
      <w:r w:rsidR="00A145CB" w:rsidRPr="005B5721">
        <w:rPr>
          <w:rFonts w:eastAsia="Times New Roman"/>
          <w:lang w:eastAsia="en-US"/>
        </w:rPr>
        <w:t>vaizdo ir garso perdavimo sistemą</w:t>
      </w:r>
      <w:r w:rsidR="006E37C4" w:rsidRPr="005B5721">
        <w:rPr>
          <w:rFonts w:eastAsia="Times New Roman"/>
          <w:lang w:eastAsia="en-US"/>
        </w:rPr>
        <w:t>,</w:t>
      </w:r>
      <w:r w:rsidRPr="005B5721">
        <w:rPr>
          <w:rFonts w:eastAsia="Times New Roman"/>
          <w:lang w:eastAsia="en-US"/>
        </w:rPr>
        <w:t xml:space="preserve"> </w:t>
      </w:r>
      <w:r w:rsidR="006E37C4" w:rsidRPr="005B5721">
        <w:rPr>
          <w:rFonts w:eastAsia="Times New Roman"/>
          <w:lang w:eastAsia="en-US"/>
        </w:rPr>
        <w:t>k</w:t>
      </w:r>
      <w:r w:rsidR="00A145CB" w:rsidRPr="005B5721">
        <w:rPr>
          <w:rFonts w:eastAsia="Times New Roman"/>
          <w:lang w:eastAsia="en-US"/>
        </w:rPr>
        <w:t>uri</w:t>
      </w:r>
      <w:r w:rsidRPr="005B5721">
        <w:rPr>
          <w:rFonts w:eastAsia="Times New Roman"/>
          <w:lang w:eastAsia="en-US"/>
        </w:rPr>
        <w:t xml:space="preserve"> leis </w:t>
      </w:r>
      <w:r w:rsidR="006E37C4" w:rsidRPr="005B5721">
        <w:rPr>
          <w:rFonts w:eastAsia="Times New Roman"/>
          <w:lang w:eastAsia="en-US"/>
        </w:rPr>
        <w:t xml:space="preserve">pedagogams ir bendruomenės nariams </w:t>
      </w:r>
      <w:r w:rsidRPr="005B5721">
        <w:rPr>
          <w:rFonts w:eastAsia="Times New Roman"/>
          <w:lang w:eastAsia="en-US"/>
        </w:rPr>
        <w:t xml:space="preserve">nuotoliniu būdu </w:t>
      </w:r>
      <w:r w:rsidR="00F06DAF" w:rsidRPr="005B5721">
        <w:rPr>
          <w:rFonts w:eastAsia="Times New Roman"/>
          <w:lang w:eastAsia="en-US"/>
        </w:rPr>
        <w:t>dalyvauti centro organizuojamuose renginiuose būnant namuose ar darbo vietoje.</w:t>
      </w:r>
    </w:p>
    <w:p w:rsidR="00083473" w:rsidRPr="005B5721" w:rsidRDefault="00083473" w:rsidP="005B5721">
      <w:pPr>
        <w:tabs>
          <w:tab w:val="left" w:pos="1134"/>
        </w:tabs>
        <w:autoSpaceDN w:val="0"/>
        <w:spacing w:after="0" w:line="360" w:lineRule="auto"/>
        <w:ind w:firstLine="567"/>
        <w:jc w:val="both"/>
        <w:rPr>
          <w:rFonts w:eastAsia="Times New Roman"/>
          <w:lang w:eastAsia="en-US"/>
        </w:rPr>
      </w:pPr>
      <w:r w:rsidRPr="005B5721">
        <w:rPr>
          <w:rFonts w:eastAsia="Times New Roman"/>
          <w:lang w:eastAsia="en-US"/>
        </w:rPr>
        <w:t>Centro metodininkės dažnai dalyvauja renginiuose, k</w:t>
      </w:r>
      <w:r w:rsidR="0001635E" w:rsidRPr="005B5721">
        <w:rPr>
          <w:rFonts w:eastAsia="Times New Roman"/>
          <w:lang w:eastAsia="en-US"/>
        </w:rPr>
        <w:t>urie vyksta ne Centro patalpose</w:t>
      </w:r>
      <w:r w:rsidRPr="005B5721">
        <w:rPr>
          <w:rFonts w:eastAsia="Times New Roman"/>
          <w:lang w:eastAsia="en-US"/>
        </w:rPr>
        <w:t xml:space="preserve">, </w:t>
      </w:r>
      <w:r w:rsidR="00F06DAF" w:rsidRPr="005B5721">
        <w:rPr>
          <w:rFonts w:eastAsia="Times New Roman"/>
          <w:lang w:eastAsia="en-US"/>
        </w:rPr>
        <w:t>todėl joms</w:t>
      </w:r>
      <w:r w:rsidRPr="005B5721">
        <w:rPr>
          <w:rFonts w:eastAsia="Times New Roman"/>
          <w:lang w:eastAsia="en-US"/>
        </w:rPr>
        <w:t xml:space="preserve"> nupirkti mobilieji telefonai, kad galėtų skubiai susisiekti su klientais.</w:t>
      </w:r>
    </w:p>
    <w:p w:rsidR="00083473" w:rsidRPr="00666016" w:rsidRDefault="00083473" w:rsidP="00666016">
      <w:pPr>
        <w:tabs>
          <w:tab w:val="left" w:pos="1134"/>
        </w:tabs>
        <w:autoSpaceDN w:val="0"/>
        <w:spacing w:after="0" w:line="360" w:lineRule="auto"/>
        <w:ind w:firstLine="567"/>
        <w:jc w:val="both"/>
        <w:rPr>
          <w:rFonts w:eastAsia="Times New Roman"/>
          <w:lang w:eastAsia="en-US"/>
        </w:rPr>
      </w:pPr>
      <w:r w:rsidRPr="005B5721">
        <w:rPr>
          <w:rFonts w:eastAsia="Times New Roman"/>
          <w:lang w:eastAsia="en-US"/>
        </w:rPr>
        <w:t>Centro</w:t>
      </w:r>
      <w:r w:rsidRPr="00666016">
        <w:rPr>
          <w:rFonts w:eastAsia="Times New Roman"/>
          <w:lang w:eastAsia="en-US"/>
        </w:rPr>
        <w:t xml:space="preserve"> finansinės veiklos kontrolę vykdo Valstybės kontrolės įgaliotos institucijos ir Savivaldybės kontrolės ir audito tarnyba. Veiklos kontrolė grindžiama išorės (LR vyriausybės, ŠMM ir kt.) ir vidaus norminių teisės aktų nustatyta tvarka. Pagrindiniai vidaus dokumentai, pagal kuriuos vykdoma veiklos kontrolė, yra </w:t>
      </w:r>
      <w:r w:rsidRPr="005B5721">
        <w:rPr>
          <w:rFonts w:eastAsia="Times New Roman"/>
          <w:lang w:eastAsia="en-US"/>
        </w:rPr>
        <w:t>Centro</w:t>
      </w:r>
      <w:r w:rsidRPr="00666016">
        <w:rPr>
          <w:rFonts w:eastAsia="Times New Roman"/>
          <w:lang w:eastAsia="en-US"/>
        </w:rPr>
        <w:t xml:space="preserve"> nuostatai, darbo tvarkos taisyklės, pareigybių aprašymai. Po kiekvieno pusmečio metodinink</w:t>
      </w:r>
      <w:r w:rsidR="0001635E" w:rsidRPr="00666016">
        <w:rPr>
          <w:rFonts w:eastAsia="Times New Roman"/>
          <w:lang w:eastAsia="en-US"/>
        </w:rPr>
        <w:t>ės</w:t>
      </w:r>
      <w:r w:rsidRPr="00666016">
        <w:rPr>
          <w:rFonts w:eastAsia="Times New Roman"/>
          <w:lang w:eastAsia="en-US"/>
        </w:rPr>
        <w:t xml:space="preserve"> </w:t>
      </w:r>
      <w:r w:rsidR="0001635E" w:rsidRPr="00666016">
        <w:rPr>
          <w:rFonts w:eastAsia="Times New Roman"/>
          <w:lang w:eastAsia="en-US"/>
        </w:rPr>
        <w:t>rengia veiklos ataskaitas</w:t>
      </w:r>
      <w:r w:rsidRPr="00666016">
        <w:rPr>
          <w:rFonts w:eastAsia="Times New Roman"/>
          <w:lang w:eastAsia="en-US"/>
        </w:rPr>
        <w:t xml:space="preserve">. Jų pagrindu parengiamos visos </w:t>
      </w:r>
      <w:r w:rsidR="0001635E" w:rsidRPr="00666016">
        <w:rPr>
          <w:rFonts w:eastAsia="Times New Roman"/>
          <w:lang w:eastAsia="en-US"/>
        </w:rPr>
        <w:t xml:space="preserve">kitos </w:t>
      </w:r>
      <w:r w:rsidRPr="005B5721">
        <w:rPr>
          <w:rFonts w:eastAsia="Times New Roman"/>
          <w:lang w:eastAsia="en-US"/>
        </w:rPr>
        <w:t>Centro</w:t>
      </w:r>
      <w:r w:rsidRPr="00666016">
        <w:rPr>
          <w:rFonts w:eastAsia="Times New Roman"/>
          <w:lang w:eastAsia="en-US"/>
        </w:rPr>
        <w:t xml:space="preserve"> ataskaitos</w:t>
      </w:r>
      <w:r w:rsidR="0001635E" w:rsidRPr="00666016">
        <w:rPr>
          <w:rFonts w:eastAsia="Times New Roman"/>
          <w:lang w:eastAsia="en-US"/>
        </w:rPr>
        <w:t>, jos</w:t>
      </w:r>
      <w:r w:rsidRPr="00666016">
        <w:rPr>
          <w:rFonts w:eastAsia="Times New Roman"/>
          <w:lang w:eastAsia="en-US"/>
        </w:rPr>
        <w:t xml:space="preserve"> analizuojamo</w:t>
      </w:r>
      <w:r w:rsidR="0001635E" w:rsidRPr="00666016">
        <w:rPr>
          <w:rFonts w:eastAsia="Times New Roman"/>
          <w:lang w:eastAsia="en-US"/>
        </w:rPr>
        <w:t>s, vykdoma klausytojų apklausa.</w:t>
      </w:r>
    </w:p>
    <w:p w:rsidR="00D51C09" w:rsidRDefault="00083473" w:rsidP="00F0355E">
      <w:pPr>
        <w:autoSpaceDE w:val="0"/>
        <w:autoSpaceDN w:val="0"/>
        <w:adjustRightInd w:val="0"/>
        <w:spacing w:after="0" w:line="360" w:lineRule="auto"/>
        <w:ind w:firstLine="567"/>
        <w:jc w:val="both"/>
        <w:rPr>
          <w:rFonts w:eastAsia="Times New Roman"/>
          <w:lang w:eastAsia="en-US"/>
        </w:rPr>
      </w:pPr>
      <w:r w:rsidRPr="005B5721">
        <w:rPr>
          <w:rFonts w:eastAsia="Times New Roman"/>
          <w:lang w:eastAsia="en-US"/>
        </w:rPr>
        <w:t xml:space="preserve">Švietimo ir mokslo ministerijos užsakymu Kauno technologijos universiteto Edukologijos instituto mokslininkai sukūrė „Švietimo centrų veiklos įsivertinimo/vertinimo metodologiją ir metodiką“, kuri yra ir veiklos kokybės vidinio ir </w:t>
      </w:r>
      <w:r w:rsidR="0001635E" w:rsidRPr="005B5721">
        <w:rPr>
          <w:rFonts w:eastAsia="Times New Roman"/>
          <w:lang w:eastAsia="en-US"/>
        </w:rPr>
        <w:t>išorinio vertinimo instrumentas,</w:t>
      </w:r>
      <w:r w:rsidRPr="005B5721">
        <w:rPr>
          <w:rFonts w:eastAsia="Times New Roman"/>
          <w:lang w:eastAsia="en-US"/>
        </w:rPr>
        <w:t xml:space="preserve"> ir tam tikra metodinė priemonė, pateikianti visą maksimumą galimų šiuolaikinės visuomenės poreikius atitinkančių švietimo centro veiklos sričių ir leidžianti </w:t>
      </w:r>
      <w:r w:rsidR="0001635E" w:rsidRPr="005B5721">
        <w:rPr>
          <w:rFonts w:eastAsia="Times New Roman"/>
          <w:lang w:eastAsia="en-US"/>
        </w:rPr>
        <w:t>C</w:t>
      </w:r>
      <w:r w:rsidRPr="005B5721">
        <w:rPr>
          <w:rFonts w:eastAsia="Times New Roman"/>
          <w:lang w:eastAsia="en-US"/>
        </w:rPr>
        <w:t>entrui numatyti savo vystymosi galimybes ir perspektyvas.</w:t>
      </w:r>
    </w:p>
    <w:p w:rsidR="00F0355E" w:rsidRPr="005B5721" w:rsidRDefault="00D51C09" w:rsidP="00F0355E">
      <w:pPr>
        <w:autoSpaceDE w:val="0"/>
        <w:autoSpaceDN w:val="0"/>
        <w:adjustRightInd w:val="0"/>
        <w:spacing w:after="0" w:line="360" w:lineRule="auto"/>
        <w:ind w:firstLine="567"/>
        <w:jc w:val="both"/>
        <w:rPr>
          <w:rFonts w:eastAsia="Times New Roman"/>
          <w:lang w:eastAsia="en-US"/>
        </w:rPr>
      </w:pPr>
      <w:r>
        <w:rPr>
          <w:rFonts w:eastAsia="Times New Roman"/>
          <w:lang w:eastAsia="en-US"/>
        </w:rPr>
        <w:br w:type="page"/>
      </w:r>
    </w:p>
    <w:p w:rsidR="004103A0" w:rsidRPr="00AF66D4" w:rsidRDefault="004103A0" w:rsidP="00C455E2">
      <w:pPr>
        <w:pStyle w:val="Antrat1"/>
        <w:numPr>
          <w:ilvl w:val="0"/>
          <w:numId w:val="2"/>
        </w:numPr>
      </w:pPr>
      <w:bookmarkStart w:id="28" w:name="_Toc377632156"/>
      <w:r w:rsidRPr="00AF66D4">
        <w:rPr>
          <w:rStyle w:val="Antrat1Diagrama"/>
          <w:b/>
        </w:rPr>
        <w:t>SSGG ANALIZĖ</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B233DA" w:rsidRPr="005B5721" w:rsidTr="00C80AFB">
        <w:tc>
          <w:tcPr>
            <w:tcW w:w="4927" w:type="dxa"/>
            <w:shd w:val="clear" w:color="auto" w:fill="auto"/>
          </w:tcPr>
          <w:p w:rsidR="004103A0" w:rsidRPr="007A503F" w:rsidRDefault="005E1B02" w:rsidP="00F0355E">
            <w:pPr>
              <w:spacing w:after="0" w:line="360" w:lineRule="auto"/>
              <w:ind w:firstLine="567"/>
              <w:jc w:val="center"/>
              <w:rPr>
                <w:b/>
                <w:sz w:val="28"/>
                <w:szCs w:val="28"/>
              </w:rPr>
            </w:pPr>
            <w:r w:rsidRPr="007A503F">
              <w:rPr>
                <w:b/>
                <w:sz w:val="28"/>
                <w:szCs w:val="28"/>
              </w:rPr>
              <w:t>Stiprybės:</w:t>
            </w:r>
          </w:p>
          <w:p w:rsidR="001914D4" w:rsidRDefault="004103A0" w:rsidP="00666016">
            <w:pPr>
              <w:numPr>
                <w:ilvl w:val="0"/>
                <w:numId w:val="13"/>
              </w:numPr>
              <w:tabs>
                <w:tab w:val="left" w:pos="284"/>
                <w:tab w:val="left" w:pos="709"/>
              </w:tabs>
              <w:spacing w:after="0" w:line="240" w:lineRule="auto"/>
              <w:ind w:left="0" w:firstLine="360"/>
              <w:jc w:val="both"/>
            </w:pPr>
            <w:r w:rsidRPr="005B5721">
              <w:t>Aukšta Centro vadovo, pedagoginių darbuotojų kvalifikacija ir kompetencija.</w:t>
            </w:r>
          </w:p>
          <w:p w:rsidR="001914D4" w:rsidRDefault="004103A0" w:rsidP="00666016">
            <w:pPr>
              <w:numPr>
                <w:ilvl w:val="0"/>
                <w:numId w:val="13"/>
              </w:numPr>
              <w:tabs>
                <w:tab w:val="left" w:pos="284"/>
                <w:tab w:val="left" w:pos="709"/>
              </w:tabs>
              <w:spacing w:after="0" w:line="240" w:lineRule="auto"/>
              <w:ind w:left="0" w:firstLine="360"/>
              <w:jc w:val="both"/>
            </w:pPr>
            <w:r w:rsidRPr="005B5721">
              <w:t>Centro veikla grindžiama komandinio darbo principu.</w:t>
            </w:r>
          </w:p>
          <w:p w:rsidR="001914D4" w:rsidRDefault="004103A0" w:rsidP="00666016">
            <w:pPr>
              <w:numPr>
                <w:ilvl w:val="0"/>
                <w:numId w:val="13"/>
              </w:numPr>
              <w:tabs>
                <w:tab w:val="left" w:pos="284"/>
                <w:tab w:val="left" w:pos="709"/>
              </w:tabs>
              <w:spacing w:after="0" w:line="240" w:lineRule="auto"/>
              <w:ind w:left="0" w:firstLine="360"/>
              <w:jc w:val="both"/>
            </w:pPr>
            <w:r w:rsidRPr="005B5721">
              <w:t>Sistemingai atliekamas Centro veiklos įsivertinimas nustatant savo potencialą, veiklos rezultatų kokybę bei siekiant veiklos tobulinimo.</w:t>
            </w:r>
          </w:p>
          <w:p w:rsidR="001914D4" w:rsidRDefault="004103A0" w:rsidP="00666016">
            <w:pPr>
              <w:numPr>
                <w:ilvl w:val="0"/>
                <w:numId w:val="13"/>
              </w:numPr>
              <w:tabs>
                <w:tab w:val="left" w:pos="284"/>
                <w:tab w:val="left" w:pos="709"/>
              </w:tabs>
              <w:spacing w:after="0" w:line="240" w:lineRule="auto"/>
              <w:ind w:left="0" w:firstLine="360"/>
              <w:jc w:val="both"/>
            </w:pPr>
            <w:r w:rsidRPr="005B5721">
              <w:t>Diegiamos naujos, modernios, patrauklios kvalifikacijos tobulinimo renginių organizavimo formos.</w:t>
            </w:r>
          </w:p>
          <w:p w:rsidR="001914D4" w:rsidRDefault="004103A0" w:rsidP="00666016">
            <w:pPr>
              <w:numPr>
                <w:ilvl w:val="0"/>
                <w:numId w:val="13"/>
              </w:numPr>
              <w:tabs>
                <w:tab w:val="left" w:pos="284"/>
                <w:tab w:val="left" w:pos="709"/>
              </w:tabs>
              <w:spacing w:after="0" w:line="240" w:lineRule="auto"/>
              <w:ind w:left="0" w:firstLine="360"/>
              <w:jc w:val="both"/>
            </w:pPr>
            <w:r w:rsidRPr="005B5721">
              <w:t>Aukšta švietimo renginių kokybė.</w:t>
            </w:r>
          </w:p>
          <w:p w:rsidR="001914D4" w:rsidRDefault="004103A0" w:rsidP="00666016">
            <w:pPr>
              <w:numPr>
                <w:ilvl w:val="0"/>
                <w:numId w:val="13"/>
              </w:numPr>
              <w:tabs>
                <w:tab w:val="left" w:pos="284"/>
                <w:tab w:val="left" w:pos="709"/>
              </w:tabs>
              <w:spacing w:after="0" w:line="240" w:lineRule="auto"/>
              <w:ind w:left="0" w:firstLine="360"/>
              <w:jc w:val="both"/>
            </w:pPr>
            <w:r w:rsidRPr="005B5721">
              <w:t>Rajono tarybos patvirtinta lanksti pedagogų paslaugų įkainių sistema.</w:t>
            </w:r>
          </w:p>
          <w:p w:rsidR="001914D4" w:rsidRDefault="005974EA" w:rsidP="00666016">
            <w:pPr>
              <w:numPr>
                <w:ilvl w:val="0"/>
                <w:numId w:val="13"/>
              </w:numPr>
              <w:tabs>
                <w:tab w:val="left" w:pos="284"/>
                <w:tab w:val="left" w:pos="709"/>
              </w:tabs>
              <w:spacing w:after="0" w:line="240" w:lineRule="auto"/>
              <w:ind w:left="0" w:firstLine="360"/>
              <w:jc w:val="both"/>
            </w:pPr>
            <w:r>
              <w:t>Patenkinama</w:t>
            </w:r>
            <w:r w:rsidR="004103A0" w:rsidRPr="005B5721">
              <w:t xml:space="preserve"> Centro IT ir organizacinės technikos bazė.</w:t>
            </w:r>
          </w:p>
          <w:p w:rsidR="001914D4" w:rsidRPr="00B233DA" w:rsidRDefault="004103A0" w:rsidP="00666016">
            <w:pPr>
              <w:numPr>
                <w:ilvl w:val="0"/>
                <w:numId w:val="13"/>
              </w:numPr>
              <w:tabs>
                <w:tab w:val="left" w:pos="284"/>
                <w:tab w:val="left" w:pos="709"/>
              </w:tabs>
              <w:spacing w:after="0" w:line="240" w:lineRule="auto"/>
              <w:ind w:left="0" w:firstLine="360"/>
              <w:jc w:val="both"/>
            </w:pPr>
            <w:r w:rsidRPr="00B233DA">
              <w:t>Centre taupiai, racionaliai ir skaidriai panaudojamos biudžeto, projektinės lėšos, laikantis Lietuvos Respublikos įstatymų ir kitų teisės aktų.</w:t>
            </w:r>
          </w:p>
          <w:p w:rsidR="001914D4" w:rsidRPr="00B233DA" w:rsidRDefault="004103A0" w:rsidP="00666016">
            <w:pPr>
              <w:numPr>
                <w:ilvl w:val="0"/>
                <w:numId w:val="13"/>
              </w:numPr>
              <w:tabs>
                <w:tab w:val="left" w:pos="284"/>
                <w:tab w:val="left" w:pos="709"/>
              </w:tabs>
              <w:spacing w:after="0" w:line="240" w:lineRule="auto"/>
              <w:ind w:left="0" w:firstLine="360"/>
              <w:jc w:val="both"/>
            </w:pPr>
            <w:r w:rsidRPr="00B233DA">
              <w:t xml:space="preserve">Sėkminga Centro </w:t>
            </w:r>
            <w:r w:rsidR="005974EA">
              <w:t xml:space="preserve">dalies </w:t>
            </w:r>
            <w:r w:rsidRPr="00B233DA">
              <w:t xml:space="preserve">renovacija, estetiška ir jauki aplinka. </w:t>
            </w:r>
          </w:p>
          <w:p w:rsidR="001914D4" w:rsidRPr="00B233DA" w:rsidRDefault="004103A0" w:rsidP="00666016">
            <w:pPr>
              <w:numPr>
                <w:ilvl w:val="0"/>
                <w:numId w:val="13"/>
              </w:numPr>
              <w:tabs>
                <w:tab w:val="left" w:pos="284"/>
                <w:tab w:val="left" w:pos="709"/>
              </w:tabs>
              <w:spacing w:after="0" w:line="240" w:lineRule="auto"/>
              <w:ind w:left="0" w:firstLine="360"/>
              <w:jc w:val="both"/>
            </w:pPr>
            <w:r w:rsidRPr="00B233DA">
              <w:t>Puoselėjamos ir tęsiamos Centro tradicijos.</w:t>
            </w:r>
          </w:p>
          <w:p w:rsidR="001914D4" w:rsidRDefault="004103A0" w:rsidP="00666016">
            <w:pPr>
              <w:numPr>
                <w:ilvl w:val="0"/>
                <w:numId w:val="13"/>
              </w:numPr>
              <w:tabs>
                <w:tab w:val="left" w:pos="284"/>
                <w:tab w:val="left" w:pos="709"/>
              </w:tabs>
              <w:spacing w:after="0" w:line="240" w:lineRule="auto"/>
              <w:ind w:left="0" w:firstLine="360"/>
              <w:jc w:val="both"/>
            </w:pPr>
            <w:r w:rsidRPr="005B5721">
              <w:t>Centras sėkmingai reprezentuojamas rajono ir šalies renginiuose, žiniasklaidoje.</w:t>
            </w:r>
          </w:p>
          <w:p w:rsidR="001914D4" w:rsidRDefault="004103A0" w:rsidP="00666016">
            <w:pPr>
              <w:numPr>
                <w:ilvl w:val="0"/>
                <w:numId w:val="13"/>
              </w:numPr>
              <w:tabs>
                <w:tab w:val="left" w:pos="284"/>
                <w:tab w:val="left" w:pos="709"/>
              </w:tabs>
              <w:spacing w:after="0" w:line="240" w:lineRule="auto"/>
              <w:ind w:left="0" w:firstLine="360"/>
              <w:jc w:val="both"/>
            </w:pPr>
            <w:r w:rsidRPr="005B5721">
              <w:t>Įgyvendinant mokymosi visą gyvenimą programą įsteigtas Kretingos trečiojo amžiaus universitetas.</w:t>
            </w:r>
          </w:p>
          <w:p w:rsidR="001914D4" w:rsidRDefault="004103A0" w:rsidP="00666016">
            <w:pPr>
              <w:numPr>
                <w:ilvl w:val="0"/>
                <w:numId w:val="13"/>
              </w:numPr>
              <w:tabs>
                <w:tab w:val="left" w:pos="284"/>
                <w:tab w:val="left" w:pos="709"/>
              </w:tabs>
              <w:spacing w:after="0" w:line="240" w:lineRule="auto"/>
              <w:ind w:left="0" w:firstLine="360"/>
              <w:jc w:val="both"/>
            </w:pPr>
            <w:r w:rsidRPr="005B5721">
              <w:t xml:space="preserve">Pradėta pasinaudoti savanorystės iniciatyvomis. </w:t>
            </w:r>
          </w:p>
          <w:p w:rsidR="001914D4" w:rsidRDefault="004103A0" w:rsidP="00666016">
            <w:pPr>
              <w:numPr>
                <w:ilvl w:val="0"/>
                <w:numId w:val="13"/>
              </w:numPr>
              <w:tabs>
                <w:tab w:val="left" w:pos="284"/>
                <w:tab w:val="left" w:pos="709"/>
              </w:tabs>
              <w:spacing w:after="0" w:line="240" w:lineRule="auto"/>
              <w:ind w:left="0" w:firstLine="360"/>
              <w:jc w:val="both"/>
            </w:pPr>
            <w:r w:rsidRPr="005B5721">
              <w:t>Efektyviai vykdoma ir plėtojama projektinė veikla.</w:t>
            </w:r>
          </w:p>
          <w:p w:rsidR="001914D4" w:rsidRDefault="004103A0" w:rsidP="00666016">
            <w:pPr>
              <w:numPr>
                <w:ilvl w:val="0"/>
                <w:numId w:val="13"/>
              </w:numPr>
              <w:tabs>
                <w:tab w:val="left" w:pos="284"/>
                <w:tab w:val="left" w:pos="709"/>
              </w:tabs>
              <w:spacing w:after="0" w:line="240" w:lineRule="auto"/>
              <w:ind w:left="0" w:firstLine="360"/>
              <w:jc w:val="both"/>
            </w:pPr>
            <w:r w:rsidRPr="005B5721">
              <w:t>Bendradarbiaujama su rajono ir šalies institucijomis, vykdančiomis edukacinę veiklą.</w:t>
            </w:r>
          </w:p>
          <w:p w:rsidR="001914D4" w:rsidRDefault="004103A0" w:rsidP="00666016">
            <w:pPr>
              <w:numPr>
                <w:ilvl w:val="0"/>
                <w:numId w:val="13"/>
              </w:numPr>
              <w:tabs>
                <w:tab w:val="left" w:pos="284"/>
                <w:tab w:val="left" w:pos="709"/>
              </w:tabs>
              <w:spacing w:after="0" w:line="240" w:lineRule="auto"/>
              <w:ind w:left="0" w:firstLine="360"/>
              <w:jc w:val="both"/>
            </w:pPr>
            <w:r w:rsidRPr="005B5721">
              <w:t>Išplėtoti ryšiai su šalies aukštosiomis mokyklomis bei kitomis švietimo institucijomis.</w:t>
            </w:r>
          </w:p>
          <w:p w:rsidR="001914D4" w:rsidRDefault="004103A0" w:rsidP="00666016">
            <w:pPr>
              <w:numPr>
                <w:ilvl w:val="0"/>
                <w:numId w:val="13"/>
              </w:numPr>
              <w:tabs>
                <w:tab w:val="left" w:pos="284"/>
                <w:tab w:val="left" w:pos="709"/>
              </w:tabs>
              <w:spacing w:after="0" w:line="240" w:lineRule="auto"/>
              <w:ind w:left="0" w:firstLine="360"/>
              <w:jc w:val="both"/>
            </w:pPr>
            <w:r w:rsidRPr="005B5721">
              <w:t>Nuo 2003 m. organizuojamos KTU Viešojo administravimo magistrantūros ir išlyginamosios studijos.</w:t>
            </w:r>
          </w:p>
          <w:p w:rsidR="004103A0" w:rsidRDefault="004103A0" w:rsidP="00666016">
            <w:pPr>
              <w:numPr>
                <w:ilvl w:val="0"/>
                <w:numId w:val="13"/>
              </w:numPr>
              <w:tabs>
                <w:tab w:val="left" w:pos="284"/>
                <w:tab w:val="left" w:pos="709"/>
              </w:tabs>
              <w:spacing w:after="0" w:line="240" w:lineRule="auto"/>
              <w:ind w:left="0" w:firstLine="360"/>
              <w:jc w:val="both"/>
            </w:pPr>
            <w:r w:rsidRPr="005B5721">
              <w:t>Aktyvi ir kūrybinga iniciatyvių pedagogų klubo „Idėja“ veikla.</w:t>
            </w:r>
          </w:p>
          <w:p w:rsidR="00D51C09" w:rsidRDefault="00D51C09" w:rsidP="00D51C09">
            <w:pPr>
              <w:tabs>
                <w:tab w:val="left" w:pos="284"/>
                <w:tab w:val="left" w:pos="709"/>
              </w:tabs>
              <w:spacing w:after="0" w:line="240" w:lineRule="auto"/>
              <w:jc w:val="both"/>
            </w:pPr>
          </w:p>
          <w:p w:rsidR="00D51C09" w:rsidRPr="005B5721" w:rsidRDefault="00D51C09" w:rsidP="00D51C09">
            <w:pPr>
              <w:tabs>
                <w:tab w:val="left" w:pos="284"/>
                <w:tab w:val="left" w:pos="709"/>
              </w:tabs>
              <w:spacing w:after="0" w:line="240" w:lineRule="auto"/>
              <w:jc w:val="both"/>
            </w:pPr>
          </w:p>
        </w:tc>
        <w:tc>
          <w:tcPr>
            <w:tcW w:w="4927" w:type="dxa"/>
            <w:shd w:val="clear" w:color="auto" w:fill="auto"/>
          </w:tcPr>
          <w:p w:rsidR="004103A0" w:rsidRPr="007A503F" w:rsidRDefault="005E1B02" w:rsidP="00F0355E">
            <w:pPr>
              <w:spacing w:after="0" w:line="360" w:lineRule="auto"/>
              <w:ind w:firstLine="567"/>
              <w:jc w:val="center"/>
              <w:rPr>
                <w:b/>
                <w:sz w:val="28"/>
                <w:szCs w:val="28"/>
              </w:rPr>
            </w:pPr>
            <w:r w:rsidRPr="007A503F">
              <w:rPr>
                <w:b/>
                <w:sz w:val="28"/>
                <w:szCs w:val="28"/>
              </w:rPr>
              <w:t>Silpnybės:</w:t>
            </w:r>
          </w:p>
          <w:p w:rsidR="004103A0" w:rsidRPr="005B5721" w:rsidRDefault="007A503F" w:rsidP="005974EA">
            <w:pPr>
              <w:numPr>
                <w:ilvl w:val="0"/>
                <w:numId w:val="15"/>
              </w:numPr>
              <w:tabs>
                <w:tab w:val="left" w:pos="176"/>
                <w:tab w:val="left" w:pos="284"/>
                <w:tab w:val="left" w:pos="602"/>
              </w:tabs>
              <w:spacing w:after="0" w:line="240" w:lineRule="auto"/>
              <w:ind w:left="0" w:firstLine="181"/>
              <w:jc w:val="both"/>
            </w:pPr>
            <w:r>
              <w:t>A</w:t>
            </w:r>
            <w:r w:rsidR="004103A0" w:rsidRPr="005B5721">
              <w:t>ukščiausias kvalifikacines kategorijas turinčių mokytojų aktyvesnės veik</w:t>
            </w:r>
            <w:r w:rsidR="005974EA">
              <w:t>l</w:t>
            </w:r>
            <w:r w:rsidR="004103A0" w:rsidRPr="005B5721">
              <w:t>os ir gerosios darbo patirties sklaidos rajono ir respublikos lygmeniu</w:t>
            </w:r>
            <w:r>
              <w:t xml:space="preserve"> </w:t>
            </w:r>
            <w:r w:rsidRPr="001532CB">
              <w:t>stoka</w:t>
            </w:r>
            <w:r w:rsidR="004103A0" w:rsidRPr="005B5721">
              <w:t>.</w:t>
            </w:r>
          </w:p>
          <w:p w:rsidR="004103A0" w:rsidRPr="005B5721" w:rsidRDefault="004103A0" w:rsidP="005974EA">
            <w:pPr>
              <w:numPr>
                <w:ilvl w:val="0"/>
                <w:numId w:val="15"/>
              </w:numPr>
              <w:tabs>
                <w:tab w:val="left" w:pos="176"/>
                <w:tab w:val="left" w:pos="284"/>
                <w:tab w:val="left" w:pos="602"/>
              </w:tabs>
              <w:spacing w:after="0" w:line="240" w:lineRule="auto"/>
              <w:ind w:left="0" w:firstLine="181"/>
              <w:jc w:val="both"/>
            </w:pPr>
            <w:r w:rsidRPr="005B5721">
              <w:t>Kvalifikacijos tobulinimo renginių kokybės gerinimas turėtų būti pagrindžiamas grįžtamojo ryšio procedūros rezultatais.</w:t>
            </w:r>
          </w:p>
          <w:p w:rsidR="004103A0" w:rsidRPr="005B5721" w:rsidRDefault="004103A0" w:rsidP="005974EA">
            <w:pPr>
              <w:numPr>
                <w:ilvl w:val="0"/>
                <w:numId w:val="15"/>
              </w:numPr>
              <w:tabs>
                <w:tab w:val="left" w:pos="176"/>
                <w:tab w:val="left" w:pos="284"/>
                <w:tab w:val="left" w:pos="602"/>
              </w:tabs>
              <w:spacing w:after="0" w:line="240" w:lineRule="auto"/>
              <w:ind w:left="0" w:firstLine="181"/>
              <w:jc w:val="both"/>
            </w:pPr>
            <w:r w:rsidRPr="005B5721">
              <w:t>Nepakankamai išnaudojamos edukac</w:t>
            </w:r>
            <w:r w:rsidR="007A503F">
              <w:t>inio patirties banko galimybės.</w:t>
            </w:r>
          </w:p>
          <w:p w:rsidR="004103A0" w:rsidRPr="005B5721" w:rsidRDefault="004103A0" w:rsidP="005974EA">
            <w:pPr>
              <w:numPr>
                <w:ilvl w:val="0"/>
                <w:numId w:val="15"/>
              </w:numPr>
              <w:tabs>
                <w:tab w:val="left" w:pos="176"/>
                <w:tab w:val="left" w:pos="284"/>
                <w:tab w:val="left" w:pos="602"/>
              </w:tabs>
              <w:spacing w:after="0" w:line="240" w:lineRule="auto"/>
              <w:ind w:left="0" w:firstLine="181"/>
              <w:jc w:val="both"/>
            </w:pPr>
            <w:r w:rsidRPr="005B5721">
              <w:t>Neskiriamos lėšos metodini</w:t>
            </w:r>
            <w:r w:rsidR="007A503F">
              <w:t>ų būrelių veiklos finansavimui.</w:t>
            </w:r>
          </w:p>
          <w:p w:rsidR="004103A0" w:rsidRPr="005B5721" w:rsidRDefault="004103A0" w:rsidP="005974EA">
            <w:pPr>
              <w:numPr>
                <w:ilvl w:val="0"/>
                <w:numId w:val="15"/>
              </w:numPr>
              <w:tabs>
                <w:tab w:val="left" w:pos="35"/>
                <w:tab w:val="left" w:pos="602"/>
              </w:tabs>
              <w:spacing w:after="0" w:line="240" w:lineRule="auto"/>
              <w:ind w:left="0" w:firstLine="181"/>
              <w:jc w:val="both"/>
            </w:pPr>
            <w:r w:rsidRPr="005B5721">
              <w:t>Neparengti gerosios patirties sklaidos e</w:t>
            </w:r>
            <w:r w:rsidR="007A503F">
              <w:t>fektyvumo nustatymo kriterijai.</w:t>
            </w:r>
          </w:p>
          <w:p w:rsidR="00A156BF" w:rsidRDefault="004103A0" w:rsidP="005974EA">
            <w:pPr>
              <w:numPr>
                <w:ilvl w:val="0"/>
                <w:numId w:val="15"/>
              </w:numPr>
              <w:tabs>
                <w:tab w:val="left" w:pos="176"/>
                <w:tab w:val="left" w:pos="284"/>
                <w:tab w:val="left" w:pos="602"/>
              </w:tabs>
              <w:spacing w:after="0" w:line="240" w:lineRule="auto"/>
              <w:ind w:left="0" w:firstLine="181"/>
              <w:jc w:val="both"/>
            </w:pPr>
            <w:r w:rsidRPr="005B5721">
              <w:t>Nepakankama</w:t>
            </w:r>
            <w:r w:rsidR="005974EA">
              <w:t>s dalyvavimas</w:t>
            </w:r>
            <w:r w:rsidRPr="005B5721">
              <w:t xml:space="preserve"> tarptautinių projektų veikl</w:t>
            </w:r>
            <w:r w:rsidR="00812A96">
              <w:t>oje</w:t>
            </w:r>
            <w:r w:rsidRPr="005B5721">
              <w:t>.</w:t>
            </w:r>
          </w:p>
          <w:p w:rsidR="004103A0" w:rsidRPr="00A156BF" w:rsidRDefault="004103A0" w:rsidP="005974EA">
            <w:pPr>
              <w:numPr>
                <w:ilvl w:val="0"/>
                <w:numId w:val="15"/>
              </w:numPr>
              <w:tabs>
                <w:tab w:val="left" w:pos="176"/>
                <w:tab w:val="left" w:pos="284"/>
                <w:tab w:val="left" w:pos="602"/>
              </w:tabs>
              <w:spacing w:after="0" w:line="240" w:lineRule="auto"/>
              <w:ind w:left="0" w:firstLine="181"/>
              <w:jc w:val="both"/>
            </w:pPr>
            <w:r w:rsidRPr="00A156BF">
              <w:t>Neišplėtota veikla su kitų šalių partneriais.</w:t>
            </w:r>
          </w:p>
          <w:p w:rsidR="004103A0" w:rsidRPr="005B5721" w:rsidRDefault="004103A0" w:rsidP="005974EA">
            <w:pPr>
              <w:numPr>
                <w:ilvl w:val="0"/>
                <w:numId w:val="15"/>
              </w:numPr>
              <w:tabs>
                <w:tab w:val="left" w:pos="176"/>
                <w:tab w:val="left" w:pos="284"/>
                <w:tab w:val="left" w:pos="602"/>
              </w:tabs>
              <w:spacing w:after="0" w:line="240" w:lineRule="auto"/>
              <w:ind w:left="0" w:firstLine="181"/>
              <w:jc w:val="both"/>
            </w:pPr>
            <w:r w:rsidRPr="00A156BF">
              <w:t>Neišnaudotos bendradarbiavimo su socialiniais partneriais galimybės.</w:t>
            </w:r>
          </w:p>
          <w:p w:rsidR="004103A0" w:rsidRPr="005B5721" w:rsidRDefault="004103A0" w:rsidP="00A156BF">
            <w:pPr>
              <w:pStyle w:val="Default"/>
              <w:spacing w:line="360" w:lineRule="auto"/>
              <w:rPr>
                <w:b/>
                <w:color w:val="auto"/>
              </w:rPr>
            </w:pPr>
          </w:p>
        </w:tc>
      </w:tr>
      <w:tr w:rsidR="005B5721" w:rsidRPr="005B5721" w:rsidTr="00C80AFB">
        <w:tc>
          <w:tcPr>
            <w:tcW w:w="4927" w:type="dxa"/>
            <w:shd w:val="clear" w:color="auto" w:fill="auto"/>
          </w:tcPr>
          <w:p w:rsidR="004103A0" w:rsidRPr="007A503F" w:rsidRDefault="004103A0" w:rsidP="00F0355E">
            <w:pPr>
              <w:spacing w:after="0" w:line="360" w:lineRule="auto"/>
              <w:ind w:firstLine="567"/>
              <w:jc w:val="center"/>
              <w:rPr>
                <w:sz w:val="28"/>
                <w:szCs w:val="28"/>
              </w:rPr>
            </w:pPr>
            <w:r w:rsidRPr="007A503F">
              <w:rPr>
                <w:b/>
                <w:sz w:val="28"/>
                <w:szCs w:val="28"/>
              </w:rPr>
              <w:t>Galimybės</w:t>
            </w:r>
            <w:r w:rsidRPr="007A503F">
              <w:rPr>
                <w:sz w:val="28"/>
                <w:szCs w:val="28"/>
              </w:rPr>
              <w:t>:</w:t>
            </w:r>
          </w:p>
          <w:p w:rsidR="004103A0" w:rsidRPr="005B5721" w:rsidRDefault="004103A0" w:rsidP="00C455E2">
            <w:pPr>
              <w:numPr>
                <w:ilvl w:val="0"/>
                <w:numId w:val="5"/>
              </w:numPr>
              <w:tabs>
                <w:tab w:val="left" w:pos="851"/>
              </w:tabs>
              <w:spacing w:after="0" w:line="240" w:lineRule="auto"/>
              <w:ind w:left="0" w:firstLine="357"/>
              <w:jc w:val="both"/>
            </w:pPr>
            <w:r w:rsidRPr="00A156BF">
              <w:t>Kokybiškų</w:t>
            </w:r>
            <w:r w:rsidRPr="005B5721">
              <w:t xml:space="preserve"> edukacinių paslaugų </w:t>
            </w:r>
            <w:r w:rsidRPr="005B5721">
              <w:lastRenderedPageBreak/>
              <w:t>pedagogams ir kitoms socialinėms grupėms teikimas.</w:t>
            </w:r>
          </w:p>
          <w:p w:rsidR="004103A0" w:rsidRPr="005B5721" w:rsidRDefault="004103A0" w:rsidP="00C455E2">
            <w:pPr>
              <w:numPr>
                <w:ilvl w:val="0"/>
                <w:numId w:val="5"/>
              </w:numPr>
              <w:tabs>
                <w:tab w:val="left" w:pos="851"/>
              </w:tabs>
              <w:spacing w:after="0" w:line="240" w:lineRule="auto"/>
              <w:ind w:left="0" w:firstLine="357"/>
              <w:jc w:val="both"/>
            </w:pPr>
            <w:r w:rsidRPr="005B5721">
              <w:t>Gerosios patirties sklaidos sistemos sukūrimas.</w:t>
            </w:r>
          </w:p>
          <w:p w:rsidR="004103A0" w:rsidRPr="005B5721" w:rsidRDefault="004103A0" w:rsidP="00C455E2">
            <w:pPr>
              <w:numPr>
                <w:ilvl w:val="0"/>
                <w:numId w:val="5"/>
              </w:numPr>
              <w:tabs>
                <w:tab w:val="left" w:pos="851"/>
              </w:tabs>
              <w:spacing w:after="0" w:line="240" w:lineRule="auto"/>
              <w:ind w:left="0" w:firstLine="357"/>
              <w:jc w:val="both"/>
            </w:pPr>
            <w:r w:rsidRPr="005B5721">
              <w:t>Neformaliojo švietimo aplinkų bei paslaugų įvairovės, įskaitant savanorystės iniciatyvas plėtojimas.</w:t>
            </w:r>
          </w:p>
          <w:p w:rsidR="004103A0" w:rsidRPr="005B5721" w:rsidRDefault="004103A0" w:rsidP="00C455E2">
            <w:pPr>
              <w:numPr>
                <w:ilvl w:val="0"/>
                <w:numId w:val="5"/>
              </w:numPr>
              <w:tabs>
                <w:tab w:val="left" w:pos="851"/>
              </w:tabs>
              <w:spacing w:after="0" w:line="240" w:lineRule="auto"/>
              <w:ind w:left="0" w:firstLine="357"/>
              <w:jc w:val="both"/>
            </w:pPr>
            <w:r w:rsidRPr="005B5721">
              <w:t>Saugios, psichologiškai komfortiškos, estetiškos aplinkos kūrimas.</w:t>
            </w:r>
          </w:p>
          <w:p w:rsidR="004103A0" w:rsidRPr="005B5721" w:rsidRDefault="004103A0" w:rsidP="00C455E2">
            <w:pPr>
              <w:numPr>
                <w:ilvl w:val="0"/>
                <w:numId w:val="5"/>
              </w:numPr>
              <w:tabs>
                <w:tab w:val="left" w:pos="851"/>
              </w:tabs>
              <w:spacing w:after="0" w:line="240" w:lineRule="auto"/>
              <w:ind w:left="0" w:firstLine="357"/>
              <w:jc w:val="both"/>
            </w:pPr>
            <w:r w:rsidRPr="005B5721">
              <w:t>Ryšių aktyvus plėtojimas, tarptautinio bendradarbiavimo galimybių ieškojimas.</w:t>
            </w:r>
          </w:p>
          <w:p w:rsidR="004103A0" w:rsidRPr="005B5721" w:rsidRDefault="004103A0" w:rsidP="00C455E2">
            <w:pPr>
              <w:numPr>
                <w:ilvl w:val="0"/>
                <w:numId w:val="5"/>
              </w:numPr>
              <w:tabs>
                <w:tab w:val="left" w:pos="851"/>
              </w:tabs>
              <w:spacing w:after="0" w:line="240" w:lineRule="auto"/>
              <w:ind w:left="0" w:firstLine="357"/>
              <w:jc w:val="both"/>
            </w:pPr>
            <w:r w:rsidRPr="005B5721">
              <w:t>Dalyvavimas įgyvendinant projektus par</w:t>
            </w:r>
            <w:r w:rsidR="007A503F">
              <w:t>eiškėjo ar partnerio statusu.</w:t>
            </w:r>
          </w:p>
          <w:p w:rsidR="004103A0" w:rsidRPr="005B5721" w:rsidRDefault="004103A0" w:rsidP="00C455E2">
            <w:pPr>
              <w:numPr>
                <w:ilvl w:val="0"/>
                <w:numId w:val="5"/>
              </w:numPr>
              <w:tabs>
                <w:tab w:val="left" w:pos="851"/>
              </w:tabs>
              <w:spacing w:after="0" w:line="240" w:lineRule="auto"/>
              <w:ind w:left="0" w:firstLine="357"/>
              <w:jc w:val="both"/>
            </w:pPr>
            <w:r w:rsidRPr="005B5721">
              <w:t xml:space="preserve">Nuolatinis mokymosi visą gyvenimą sąlygų gerinimas. </w:t>
            </w:r>
          </w:p>
          <w:p w:rsidR="004103A0" w:rsidRPr="005B5721" w:rsidRDefault="00D30364" w:rsidP="00C455E2">
            <w:pPr>
              <w:numPr>
                <w:ilvl w:val="0"/>
                <w:numId w:val="5"/>
              </w:numPr>
              <w:tabs>
                <w:tab w:val="left" w:pos="851"/>
              </w:tabs>
              <w:spacing w:after="0" w:line="240" w:lineRule="auto"/>
              <w:ind w:left="0" w:firstLine="357"/>
              <w:jc w:val="both"/>
            </w:pPr>
            <w:r>
              <w:t>I</w:t>
            </w:r>
            <w:r w:rsidR="004103A0" w:rsidRPr="005B5721">
              <w:t>nformavimo sistemos tobulinimas.</w:t>
            </w:r>
          </w:p>
          <w:p w:rsidR="004103A0" w:rsidRPr="005B5721" w:rsidRDefault="004103A0" w:rsidP="00C455E2">
            <w:pPr>
              <w:numPr>
                <w:ilvl w:val="0"/>
                <w:numId w:val="5"/>
              </w:numPr>
              <w:tabs>
                <w:tab w:val="left" w:pos="851"/>
              </w:tabs>
              <w:spacing w:after="0" w:line="240" w:lineRule="auto"/>
              <w:ind w:left="0" w:firstLine="357"/>
              <w:jc w:val="both"/>
            </w:pPr>
            <w:r w:rsidRPr="005B5721">
              <w:t>Neformaliojo švietimo kitoms so</w:t>
            </w:r>
            <w:r w:rsidR="007A503F">
              <w:t>cialinėms grupėms išplėtojimas.</w:t>
            </w:r>
          </w:p>
          <w:p w:rsidR="004103A0" w:rsidRPr="00DD1ECF" w:rsidRDefault="004103A0" w:rsidP="00C455E2">
            <w:pPr>
              <w:numPr>
                <w:ilvl w:val="0"/>
                <w:numId w:val="5"/>
              </w:numPr>
              <w:tabs>
                <w:tab w:val="left" w:pos="851"/>
              </w:tabs>
              <w:spacing w:after="0" w:line="240" w:lineRule="auto"/>
              <w:ind w:left="0" w:firstLine="357"/>
              <w:jc w:val="both"/>
            </w:pPr>
            <w:r w:rsidRPr="005B5721">
              <w:t>Bendradarbiavimo su socialiniais partneriais aktyvinimas, viešųjų ryšių plėtojimas.</w:t>
            </w:r>
          </w:p>
        </w:tc>
        <w:tc>
          <w:tcPr>
            <w:tcW w:w="4927" w:type="dxa"/>
            <w:shd w:val="clear" w:color="auto" w:fill="auto"/>
          </w:tcPr>
          <w:p w:rsidR="004103A0" w:rsidRPr="007A503F" w:rsidRDefault="004103A0" w:rsidP="00F0355E">
            <w:pPr>
              <w:spacing w:after="0" w:line="360" w:lineRule="auto"/>
              <w:ind w:firstLine="567"/>
              <w:jc w:val="center"/>
              <w:rPr>
                <w:b/>
                <w:sz w:val="28"/>
                <w:szCs w:val="28"/>
              </w:rPr>
            </w:pPr>
            <w:r w:rsidRPr="007A503F">
              <w:rPr>
                <w:b/>
                <w:sz w:val="28"/>
                <w:szCs w:val="28"/>
              </w:rPr>
              <w:lastRenderedPageBreak/>
              <w:t>Grėsmės:</w:t>
            </w:r>
          </w:p>
          <w:p w:rsidR="004103A0" w:rsidRPr="005B5721" w:rsidRDefault="004103A0" w:rsidP="00C455E2">
            <w:pPr>
              <w:numPr>
                <w:ilvl w:val="0"/>
                <w:numId w:val="6"/>
              </w:numPr>
              <w:tabs>
                <w:tab w:val="left" w:pos="851"/>
              </w:tabs>
              <w:spacing w:after="0" w:line="240" w:lineRule="auto"/>
              <w:ind w:left="0" w:firstLine="357"/>
              <w:jc w:val="both"/>
            </w:pPr>
            <w:r w:rsidRPr="005B5721">
              <w:t>Vieningos politin</w:t>
            </w:r>
            <w:r w:rsidR="007A503F">
              <w:t xml:space="preserve">ės/teisinės sistemos </w:t>
            </w:r>
            <w:r w:rsidR="007A503F">
              <w:lastRenderedPageBreak/>
              <w:t>nebuvimas.</w:t>
            </w:r>
          </w:p>
          <w:p w:rsidR="004103A0" w:rsidRPr="005B5721" w:rsidRDefault="004103A0" w:rsidP="00C455E2">
            <w:pPr>
              <w:numPr>
                <w:ilvl w:val="0"/>
                <w:numId w:val="6"/>
              </w:numPr>
              <w:tabs>
                <w:tab w:val="left" w:pos="851"/>
              </w:tabs>
              <w:spacing w:after="0" w:line="240" w:lineRule="auto"/>
              <w:ind w:left="0" w:firstLine="357"/>
              <w:jc w:val="both"/>
            </w:pPr>
            <w:r w:rsidRPr="005B5721">
              <w:t>Nest</w:t>
            </w:r>
            <w:r w:rsidR="007A503F">
              <w:t>abili šalies ekonominė padėtis.</w:t>
            </w:r>
          </w:p>
          <w:p w:rsidR="004103A0" w:rsidRPr="005B5721" w:rsidRDefault="004103A0" w:rsidP="00C455E2">
            <w:pPr>
              <w:numPr>
                <w:ilvl w:val="0"/>
                <w:numId w:val="6"/>
              </w:numPr>
              <w:tabs>
                <w:tab w:val="left" w:pos="851"/>
              </w:tabs>
              <w:spacing w:after="0" w:line="240" w:lineRule="auto"/>
              <w:ind w:left="0" w:firstLine="357"/>
              <w:jc w:val="both"/>
            </w:pPr>
            <w:r w:rsidRPr="005B5721">
              <w:t>Nepakankamas finansavimas teikiamų paslaugų kokybės užtikrinimui.</w:t>
            </w:r>
          </w:p>
          <w:p w:rsidR="004103A0" w:rsidRPr="005B5721" w:rsidRDefault="004103A0" w:rsidP="00C455E2">
            <w:pPr>
              <w:numPr>
                <w:ilvl w:val="0"/>
                <w:numId w:val="6"/>
              </w:numPr>
              <w:tabs>
                <w:tab w:val="left" w:pos="851"/>
              </w:tabs>
              <w:spacing w:after="0" w:line="240" w:lineRule="auto"/>
              <w:ind w:left="0" w:firstLine="357"/>
              <w:jc w:val="both"/>
            </w:pPr>
            <w:r w:rsidRPr="005B5721">
              <w:t>Dėl demografinių, socialinių, ekonominių tendencijų mažėja mokinio krepšelio lėšos, skirtos mokytojų kvalifikacijos tobulinimui.</w:t>
            </w:r>
          </w:p>
          <w:p w:rsidR="004103A0" w:rsidRPr="005B5721" w:rsidRDefault="004103A0" w:rsidP="00C455E2">
            <w:pPr>
              <w:numPr>
                <w:ilvl w:val="0"/>
                <w:numId w:val="6"/>
              </w:numPr>
              <w:tabs>
                <w:tab w:val="left" w:pos="851"/>
              </w:tabs>
              <w:spacing w:after="0" w:line="240" w:lineRule="auto"/>
              <w:ind w:left="0" w:firstLine="357"/>
              <w:jc w:val="both"/>
            </w:pPr>
            <w:r w:rsidRPr="005B5721">
              <w:t xml:space="preserve">Mokinio krepšelio lėšos, skirtos mokytojų kvalifikacijos tobulinimui, yra naudojamos ir </w:t>
            </w:r>
            <w:r w:rsidR="007A503F">
              <w:t>kitoms reikmėms.</w:t>
            </w:r>
          </w:p>
          <w:p w:rsidR="004103A0" w:rsidRPr="005B5721" w:rsidRDefault="004103A0" w:rsidP="00C455E2">
            <w:pPr>
              <w:numPr>
                <w:ilvl w:val="0"/>
                <w:numId w:val="6"/>
              </w:numPr>
              <w:tabs>
                <w:tab w:val="left" w:pos="851"/>
              </w:tabs>
              <w:spacing w:after="0" w:line="240" w:lineRule="auto"/>
              <w:ind w:left="0" w:firstLine="357"/>
              <w:jc w:val="both"/>
            </w:pPr>
            <w:r w:rsidRPr="005B5721">
              <w:t>Konkurencija tarp fizinių ir juridinių asmenų, organizuojančių neformalųjį suaugusiųjų švietimą.</w:t>
            </w:r>
          </w:p>
          <w:p w:rsidR="004103A0" w:rsidRPr="005B5721" w:rsidRDefault="004103A0" w:rsidP="00C455E2">
            <w:pPr>
              <w:numPr>
                <w:ilvl w:val="0"/>
                <w:numId w:val="6"/>
              </w:numPr>
              <w:tabs>
                <w:tab w:val="left" w:pos="851"/>
              </w:tabs>
              <w:spacing w:after="0" w:line="240" w:lineRule="auto"/>
              <w:ind w:left="0" w:firstLine="357"/>
              <w:jc w:val="both"/>
            </w:pPr>
            <w:r w:rsidRPr="005B5721">
              <w:t>Modernių technologijų kūrimas ir taikymas keičia įprastus k</w:t>
            </w:r>
            <w:r w:rsidR="007A503F">
              <w:t>valifikacijos tobulinimo būdus.</w:t>
            </w:r>
          </w:p>
          <w:p w:rsidR="004103A0" w:rsidRPr="005B5721" w:rsidRDefault="004103A0" w:rsidP="007A503F">
            <w:pPr>
              <w:pStyle w:val="Default"/>
              <w:rPr>
                <w:color w:val="auto"/>
              </w:rPr>
            </w:pPr>
          </w:p>
        </w:tc>
      </w:tr>
    </w:tbl>
    <w:p w:rsidR="009C7879" w:rsidRDefault="009C7879" w:rsidP="009C7879">
      <w:pPr>
        <w:pStyle w:val="Antrat1"/>
        <w:ind w:left="1070"/>
        <w:jc w:val="left"/>
      </w:pPr>
    </w:p>
    <w:p w:rsidR="00B233DA" w:rsidRPr="00B233DA" w:rsidRDefault="009C7879" w:rsidP="00C455E2">
      <w:pPr>
        <w:pStyle w:val="Antrat1"/>
        <w:numPr>
          <w:ilvl w:val="0"/>
          <w:numId w:val="11"/>
        </w:numPr>
      </w:pPr>
      <w:r>
        <w:br w:type="page"/>
      </w:r>
      <w:bookmarkStart w:id="29" w:name="_Toc377632157"/>
      <w:r w:rsidR="00B233DA" w:rsidRPr="00AF66D4">
        <w:lastRenderedPageBreak/>
        <w:t>CENTRO VEIKLOS STRATEGIJA</w:t>
      </w:r>
      <w:bookmarkEnd w:id="29"/>
    </w:p>
    <w:p w:rsidR="003D330E" w:rsidRPr="00D93B87" w:rsidRDefault="00B233DA" w:rsidP="00D93B87">
      <w:pPr>
        <w:pStyle w:val="Antrat2"/>
        <w:rPr>
          <w:lang w:val="lt-LT"/>
        </w:rPr>
      </w:pPr>
      <w:bookmarkStart w:id="30" w:name="_Toc377632158"/>
      <w:r w:rsidRPr="00D93B87">
        <w:rPr>
          <w:lang w:val="lt-LT"/>
        </w:rPr>
        <w:t>Vizija</w:t>
      </w:r>
      <w:bookmarkEnd w:id="30"/>
    </w:p>
    <w:p w:rsidR="003D330E" w:rsidRDefault="00B233DA" w:rsidP="00344AD2">
      <w:pPr>
        <w:autoSpaceDE w:val="0"/>
        <w:autoSpaceDN w:val="0"/>
        <w:adjustRightInd w:val="0"/>
        <w:spacing w:after="40" w:line="360" w:lineRule="auto"/>
        <w:ind w:firstLine="567"/>
        <w:jc w:val="both"/>
      </w:pPr>
      <w:r w:rsidRPr="00B233DA">
        <w:t>Kretingos rajono švietimo</w:t>
      </w:r>
      <w:r w:rsidR="003D330E">
        <w:t xml:space="preserve"> centras – moderni pedagogų ir </w:t>
      </w:r>
      <w:r w:rsidRPr="00B233DA">
        <w:t>kitų suaugusiųjų mokymos</w:t>
      </w:r>
      <w:r w:rsidR="003D330E">
        <w:t>i visą gyvenimą institucija.</w:t>
      </w:r>
    </w:p>
    <w:p w:rsidR="003D330E" w:rsidRPr="00D93B87" w:rsidRDefault="00B233DA" w:rsidP="00D93B87">
      <w:pPr>
        <w:pStyle w:val="Antrat2"/>
        <w:rPr>
          <w:lang w:val="lt-LT"/>
        </w:rPr>
      </w:pPr>
      <w:bookmarkStart w:id="31" w:name="_Toc377632159"/>
      <w:r w:rsidRPr="00D93B87">
        <w:rPr>
          <w:lang w:val="lt-LT"/>
        </w:rPr>
        <w:t>Misija</w:t>
      </w:r>
      <w:bookmarkEnd w:id="31"/>
    </w:p>
    <w:p w:rsidR="00B233DA" w:rsidRPr="00B233DA" w:rsidRDefault="00B233DA" w:rsidP="003D330E">
      <w:pPr>
        <w:autoSpaceDE w:val="0"/>
        <w:autoSpaceDN w:val="0"/>
        <w:adjustRightInd w:val="0"/>
        <w:spacing w:after="0" w:line="360" w:lineRule="auto"/>
        <w:ind w:firstLine="567"/>
        <w:jc w:val="both"/>
      </w:pPr>
      <w:r w:rsidRPr="00B233DA">
        <w:t>Maksimaliai tenkinti pedagogų ir kitų suaugusiųjų mokymosi visą gyvenimą poreikius, panaudojant naujausias informacines technologijas, bendraujant ir bendradarbiaujant su institucijomis, įtakojančiomis neformalų suaugusiųjų švietimą. Tirti, analizuoti, apibendrinti ir skleisti gerąją pedagogų darbo patirtį. Užtikrinti valstybės ir savivaldybės deleguotų funkcijų ir švietimo prioritetų įgyvendinimą neformaliojo suaugusiųjų ugdymo srityje.</w:t>
      </w:r>
    </w:p>
    <w:p w:rsidR="003D330E" w:rsidRPr="00D93B87" w:rsidRDefault="00B233DA" w:rsidP="00D93B87">
      <w:pPr>
        <w:pStyle w:val="Antrat2"/>
        <w:rPr>
          <w:lang w:val="lt-LT"/>
        </w:rPr>
      </w:pPr>
      <w:bookmarkStart w:id="32" w:name="_Toc377632160"/>
      <w:r w:rsidRPr="00D93B87">
        <w:rPr>
          <w:lang w:val="lt-LT"/>
        </w:rPr>
        <w:t>Filosofija</w:t>
      </w:r>
      <w:bookmarkEnd w:id="32"/>
    </w:p>
    <w:p w:rsidR="003D330E" w:rsidRDefault="00B233DA" w:rsidP="003D330E">
      <w:pPr>
        <w:autoSpaceDE w:val="0"/>
        <w:autoSpaceDN w:val="0"/>
        <w:adjustRightInd w:val="0"/>
        <w:spacing w:after="0" w:line="360" w:lineRule="auto"/>
        <w:ind w:firstLine="567"/>
        <w:jc w:val="both"/>
      </w:pPr>
      <w:r w:rsidRPr="00B233DA">
        <w:t>„Kas siekia išminties ir laimės, tu</w:t>
      </w:r>
      <w:r w:rsidR="003D330E">
        <w:t>ri nuolat keistis</w:t>
      </w:r>
      <w:r w:rsidR="001161A7">
        <w:t>“</w:t>
      </w:r>
      <w:r w:rsidR="003D330E">
        <w:t>. /Konfucijus/</w:t>
      </w:r>
    </w:p>
    <w:p w:rsidR="00B233DA" w:rsidRPr="00D93B87" w:rsidRDefault="00B233DA" w:rsidP="00D93B87">
      <w:pPr>
        <w:pStyle w:val="Antrat2"/>
        <w:rPr>
          <w:lang w:val="lt-LT"/>
        </w:rPr>
      </w:pPr>
      <w:bookmarkStart w:id="33" w:name="_Toc377632161"/>
      <w:r w:rsidRPr="00D93B87">
        <w:rPr>
          <w:lang w:val="lt-LT"/>
        </w:rPr>
        <w:t>Vertybės</w:t>
      </w:r>
      <w:bookmarkEnd w:id="33"/>
    </w:p>
    <w:p w:rsidR="00B233DA" w:rsidRPr="00B233DA" w:rsidRDefault="00B233DA" w:rsidP="00C455E2">
      <w:pPr>
        <w:numPr>
          <w:ilvl w:val="0"/>
          <w:numId w:val="8"/>
        </w:numPr>
        <w:autoSpaceDE w:val="0"/>
        <w:autoSpaceDN w:val="0"/>
        <w:adjustRightInd w:val="0"/>
        <w:spacing w:after="0" w:line="360" w:lineRule="auto"/>
        <w:ind w:left="851" w:firstLine="73"/>
        <w:rPr>
          <w:color w:val="324037"/>
        </w:rPr>
      </w:pPr>
      <w:r w:rsidRPr="00B233DA">
        <w:rPr>
          <w:color w:val="111F14"/>
        </w:rPr>
        <w:t>Tolerancija ir empatija</w:t>
      </w:r>
      <w:r w:rsidRPr="00B233DA">
        <w:rPr>
          <w:color w:val="324037"/>
        </w:rPr>
        <w:t>;</w:t>
      </w:r>
    </w:p>
    <w:p w:rsidR="00B233DA" w:rsidRPr="00B233DA" w:rsidRDefault="00B233DA" w:rsidP="00C455E2">
      <w:pPr>
        <w:numPr>
          <w:ilvl w:val="0"/>
          <w:numId w:val="8"/>
        </w:numPr>
        <w:autoSpaceDE w:val="0"/>
        <w:autoSpaceDN w:val="0"/>
        <w:adjustRightInd w:val="0"/>
        <w:spacing w:after="0" w:line="360" w:lineRule="auto"/>
        <w:ind w:left="851" w:firstLine="73"/>
        <w:rPr>
          <w:color w:val="111F14"/>
        </w:rPr>
      </w:pPr>
      <w:r w:rsidRPr="00B233DA">
        <w:rPr>
          <w:color w:val="111F14"/>
        </w:rPr>
        <w:t>Demokratiškumas ir lygios galimybės;</w:t>
      </w:r>
    </w:p>
    <w:p w:rsidR="00B233DA" w:rsidRPr="00B233DA" w:rsidRDefault="00B233DA" w:rsidP="00C455E2">
      <w:pPr>
        <w:numPr>
          <w:ilvl w:val="0"/>
          <w:numId w:val="8"/>
        </w:numPr>
        <w:autoSpaceDE w:val="0"/>
        <w:autoSpaceDN w:val="0"/>
        <w:adjustRightInd w:val="0"/>
        <w:spacing w:after="0" w:line="360" w:lineRule="auto"/>
        <w:ind w:left="851" w:firstLine="73"/>
        <w:rPr>
          <w:color w:val="111F14"/>
        </w:rPr>
      </w:pPr>
      <w:r w:rsidRPr="00B233DA">
        <w:rPr>
          <w:color w:val="111F14"/>
        </w:rPr>
        <w:t>Nor</w:t>
      </w:r>
      <w:r w:rsidRPr="00B233DA">
        <w:rPr>
          <w:color w:val="324037"/>
        </w:rPr>
        <w:t xml:space="preserve">as </w:t>
      </w:r>
      <w:r w:rsidRPr="00B233DA">
        <w:rPr>
          <w:color w:val="111F14"/>
        </w:rPr>
        <w:t>tobulėti ir keistis;</w:t>
      </w:r>
    </w:p>
    <w:p w:rsidR="00B233DA" w:rsidRPr="00B233DA" w:rsidRDefault="00B233DA" w:rsidP="00C455E2">
      <w:pPr>
        <w:numPr>
          <w:ilvl w:val="0"/>
          <w:numId w:val="8"/>
        </w:numPr>
        <w:autoSpaceDE w:val="0"/>
        <w:autoSpaceDN w:val="0"/>
        <w:adjustRightInd w:val="0"/>
        <w:spacing w:after="0" w:line="360" w:lineRule="auto"/>
        <w:ind w:left="851" w:firstLine="73"/>
        <w:rPr>
          <w:color w:val="111F14"/>
        </w:rPr>
      </w:pPr>
      <w:r w:rsidRPr="00B233DA">
        <w:rPr>
          <w:color w:val="111F14"/>
        </w:rPr>
        <w:t>At</w:t>
      </w:r>
      <w:r w:rsidRPr="00B233DA">
        <w:rPr>
          <w:color w:val="324037"/>
        </w:rPr>
        <w:t>s</w:t>
      </w:r>
      <w:r w:rsidRPr="00B233DA">
        <w:rPr>
          <w:color w:val="111F14"/>
        </w:rPr>
        <w:t>akomybė ir komandinis darbas;</w:t>
      </w:r>
    </w:p>
    <w:p w:rsidR="003D330E" w:rsidRPr="00AF66D4" w:rsidRDefault="00B233DA" w:rsidP="00C455E2">
      <w:pPr>
        <w:numPr>
          <w:ilvl w:val="0"/>
          <w:numId w:val="8"/>
        </w:numPr>
        <w:autoSpaceDE w:val="0"/>
        <w:autoSpaceDN w:val="0"/>
        <w:adjustRightInd w:val="0"/>
        <w:spacing w:after="0" w:line="360" w:lineRule="auto"/>
        <w:ind w:left="851" w:firstLine="73"/>
        <w:rPr>
          <w:color w:val="111F14"/>
        </w:rPr>
      </w:pPr>
      <w:r w:rsidRPr="00B233DA">
        <w:rPr>
          <w:color w:val="111F14"/>
        </w:rPr>
        <w:t>Pa</w:t>
      </w:r>
      <w:r w:rsidRPr="00B233DA">
        <w:rPr>
          <w:color w:val="324037"/>
        </w:rPr>
        <w:t>g</w:t>
      </w:r>
      <w:r w:rsidRPr="00B233DA">
        <w:rPr>
          <w:color w:val="111F14"/>
        </w:rPr>
        <w:t>arba švietimo bei kultūros tradicijoms.</w:t>
      </w:r>
    </w:p>
    <w:p w:rsidR="00B233DA" w:rsidRPr="00AF66D4" w:rsidRDefault="00B233DA" w:rsidP="00C455E2">
      <w:pPr>
        <w:pStyle w:val="Antrat1"/>
        <w:numPr>
          <w:ilvl w:val="0"/>
          <w:numId w:val="11"/>
        </w:numPr>
      </w:pPr>
      <w:bookmarkStart w:id="34" w:name="_Toc377632162"/>
      <w:r w:rsidRPr="00AF66D4">
        <w:t>STRATEGINIAI TIKSLAI</w:t>
      </w:r>
      <w:bookmarkEnd w:id="34"/>
    </w:p>
    <w:p w:rsidR="00B233DA" w:rsidRPr="00B233DA" w:rsidRDefault="00B233DA" w:rsidP="00C455E2">
      <w:pPr>
        <w:pStyle w:val="Default"/>
        <w:numPr>
          <w:ilvl w:val="0"/>
          <w:numId w:val="7"/>
        </w:numPr>
        <w:spacing w:line="360" w:lineRule="auto"/>
        <w:ind w:left="0" w:firstLine="567"/>
        <w:jc w:val="both"/>
        <w:rPr>
          <w:color w:val="auto"/>
        </w:rPr>
      </w:pPr>
      <w:r w:rsidRPr="00B233DA">
        <w:rPr>
          <w:color w:val="auto"/>
        </w:rPr>
        <w:t>Plėtoti mok</w:t>
      </w:r>
      <w:r w:rsidR="003D330E">
        <w:rPr>
          <w:color w:val="auto"/>
        </w:rPr>
        <w:t>ymosi visą</w:t>
      </w:r>
      <w:r w:rsidRPr="00B233DA">
        <w:rPr>
          <w:color w:val="auto"/>
        </w:rPr>
        <w:t xml:space="preserve"> gyvenimą kokybiškų paslaugų įvairovę pagal visuomenės poreikius ir tęstinumo potencialą.</w:t>
      </w:r>
    </w:p>
    <w:p w:rsidR="00B233DA" w:rsidRPr="00B233DA" w:rsidRDefault="00B233DA" w:rsidP="00C455E2">
      <w:pPr>
        <w:pStyle w:val="Default"/>
        <w:numPr>
          <w:ilvl w:val="0"/>
          <w:numId w:val="7"/>
        </w:numPr>
        <w:spacing w:line="360" w:lineRule="auto"/>
        <w:ind w:left="0" w:firstLine="567"/>
        <w:jc w:val="both"/>
        <w:rPr>
          <w:color w:val="auto"/>
        </w:rPr>
      </w:pPr>
      <w:r w:rsidRPr="00B233DA">
        <w:rPr>
          <w:color w:val="auto"/>
        </w:rPr>
        <w:t>Tobulinti Centro mokymo(si) aplinkas, pasitelkiant finansinius ir žmogiškuosius išteklius</w:t>
      </w:r>
      <w:r w:rsidR="00D9170B">
        <w:rPr>
          <w:color w:val="auto"/>
        </w:rPr>
        <w:t>.</w:t>
      </w:r>
    </w:p>
    <w:p w:rsidR="001161A7" w:rsidRPr="00AF66D4" w:rsidRDefault="00B233DA" w:rsidP="00C455E2">
      <w:pPr>
        <w:pStyle w:val="Default"/>
        <w:numPr>
          <w:ilvl w:val="0"/>
          <w:numId w:val="7"/>
        </w:numPr>
        <w:spacing w:line="360" w:lineRule="auto"/>
        <w:ind w:left="0" w:firstLine="567"/>
        <w:jc w:val="both"/>
        <w:rPr>
          <w:color w:val="auto"/>
        </w:rPr>
      </w:pPr>
      <w:r w:rsidRPr="00B233DA">
        <w:rPr>
          <w:iCs/>
        </w:rPr>
        <w:t>Stiprinti turizmo rinkodaros priemonių plėtrą siekiant didinti Kretingos rajono turistinį patrauklumą ir skatinti vietinio bei atvykstamojo turizmo srautus.</w:t>
      </w:r>
    </w:p>
    <w:p w:rsidR="00F76CAA" w:rsidRPr="00AF66D4" w:rsidRDefault="00B233DA" w:rsidP="00C455E2">
      <w:pPr>
        <w:pStyle w:val="Antrat1"/>
        <w:numPr>
          <w:ilvl w:val="0"/>
          <w:numId w:val="11"/>
        </w:numPr>
      </w:pPr>
      <w:bookmarkStart w:id="35" w:name="_Toc377632163"/>
      <w:r w:rsidRPr="00AF66D4">
        <w:t>STRATEGINIAI UŽDAVINIAI</w:t>
      </w:r>
      <w:bookmarkEnd w:id="35"/>
    </w:p>
    <w:p w:rsidR="00F76CAA" w:rsidRPr="00F76CAA" w:rsidRDefault="00F76CAA" w:rsidP="00C455E2">
      <w:pPr>
        <w:numPr>
          <w:ilvl w:val="0"/>
          <w:numId w:val="9"/>
        </w:numPr>
        <w:spacing w:after="0" w:line="360" w:lineRule="auto"/>
        <w:ind w:left="714" w:hanging="357"/>
        <w:rPr>
          <w:szCs w:val="22"/>
          <w:lang w:eastAsia="en-US"/>
        </w:rPr>
      </w:pPr>
      <w:r w:rsidRPr="00F76CAA">
        <w:rPr>
          <w:szCs w:val="22"/>
          <w:lang w:eastAsia="en-US"/>
        </w:rPr>
        <w:t>Užtikrinti pedagogų kvalifikacijos tobulinimo paslaugų kokybę</w:t>
      </w:r>
      <w:r w:rsidR="00AF53A9">
        <w:rPr>
          <w:szCs w:val="22"/>
          <w:lang w:eastAsia="en-US"/>
        </w:rPr>
        <w:t>.</w:t>
      </w:r>
      <w:r w:rsidRPr="00F76CAA">
        <w:rPr>
          <w:szCs w:val="22"/>
          <w:lang w:eastAsia="en-US"/>
        </w:rPr>
        <w:t xml:space="preserve"> </w:t>
      </w:r>
    </w:p>
    <w:p w:rsidR="00F76CAA" w:rsidRPr="00F76CAA" w:rsidRDefault="00F76CAA" w:rsidP="00C455E2">
      <w:pPr>
        <w:numPr>
          <w:ilvl w:val="0"/>
          <w:numId w:val="9"/>
        </w:numPr>
        <w:spacing w:after="0" w:line="360" w:lineRule="auto"/>
        <w:ind w:left="714" w:hanging="357"/>
        <w:rPr>
          <w:szCs w:val="22"/>
          <w:lang w:eastAsia="en-US"/>
        </w:rPr>
      </w:pPr>
      <w:r w:rsidRPr="00F76CAA">
        <w:rPr>
          <w:szCs w:val="22"/>
          <w:lang w:eastAsia="en-US"/>
        </w:rPr>
        <w:t>Plėtoti projektinę veiklą</w:t>
      </w:r>
      <w:r w:rsidR="00AF53A9">
        <w:rPr>
          <w:szCs w:val="22"/>
          <w:lang w:eastAsia="en-US"/>
        </w:rPr>
        <w:t>.</w:t>
      </w:r>
    </w:p>
    <w:p w:rsidR="00F76CAA" w:rsidRPr="00F76CAA" w:rsidRDefault="00AF53A9" w:rsidP="00C455E2">
      <w:pPr>
        <w:numPr>
          <w:ilvl w:val="0"/>
          <w:numId w:val="9"/>
        </w:numPr>
        <w:spacing w:after="0" w:line="360" w:lineRule="auto"/>
        <w:ind w:left="714" w:hanging="357"/>
        <w:rPr>
          <w:szCs w:val="22"/>
          <w:lang w:eastAsia="en-US"/>
        </w:rPr>
      </w:pPr>
      <w:r>
        <w:rPr>
          <w:szCs w:val="22"/>
          <w:lang w:eastAsia="en-US"/>
        </w:rPr>
        <w:t>Teikti įvairesnes</w:t>
      </w:r>
      <w:r w:rsidR="00F76CAA" w:rsidRPr="00F76CAA">
        <w:rPr>
          <w:szCs w:val="22"/>
          <w:lang w:eastAsia="en-US"/>
        </w:rPr>
        <w:t xml:space="preserve"> paslaug</w:t>
      </w:r>
      <w:r>
        <w:rPr>
          <w:szCs w:val="22"/>
          <w:lang w:eastAsia="en-US"/>
        </w:rPr>
        <w:t xml:space="preserve">as </w:t>
      </w:r>
      <w:r w:rsidR="00F76CAA" w:rsidRPr="00F76CAA">
        <w:rPr>
          <w:szCs w:val="22"/>
          <w:lang w:eastAsia="en-US"/>
        </w:rPr>
        <w:t>kitiems suaugusiesiems</w:t>
      </w:r>
      <w:r>
        <w:rPr>
          <w:szCs w:val="22"/>
          <w:lang w:eastAsia="en-US"/>
        </w:rPr>
        <w:t>.</w:t>
      </w:r>
    </w:p>
    <w:p w:rsidR="00F76CAA" w:rsidRPr="00F76CAA" w:rsidRDefault="00F76CAA" w:rsidP="00C455E2">
      <w:pPr>
        <w:numPr>
          <w:ilvl w:val="0"/>
          <w:numId w:val="9"/>
        </w:numPr>
        <w:spacing w:after="0" w:line="360" w:lineRule="auto"/>
        <w:ind w:left="714" w:hanging="357"/>
        <w:rPr>
          <w:szCs w:val="22"/>
          <w:lang w:eastAsia="en-US"/>
        </w:rPr>
      </w:pPr>
      <w:r w:rsidRPr="00F76CAA">
        <w:rPr>
          <w:szCs w:val="22"/>
          <w:lang w:eastAsia="en-US"/>
        </w:rPr>
        <w:t>Gerinti įstaigos materialinę bazę</w:t>
      </w:r>
      <w:r w:rsidR="00AF53A9">
        <w:rPr>
          <w:szCs w:val="22"/>
          <w:lang w:eastAsia="en-US"/>
        </w:rPr>
        <w:t>.</w:t>
      </w:r>
    </w:p>
    <w:p w:rsidR="00F76CAA" w:rsidRPr="00FE5EB8" w:rsidRDefault="00F76CAA" w:rsidP="00C455E2">
      <w:pPr>
        <w:numPr>
          <w:ilvl w:val="0"/>
          <w:numId w:val="9"/>
        </w:numPr>
        <w:spacing w:after="0" w:line="360" w:lineRule="auto"/>
        <w:ind w:left="714" w:hanging="357"/>
        <w:rPr>
          <w:szCs w:val="22"/>
          <w:lang w:eastAsia="en-US"/>
        </w:rPr>
      </w:pPr>
      <w:r w:rsidRPr="00F76CAA">
        <w:rPr>
          <w:szCs w:val="22"/>
          <w:lang w:eastAsia="en-US"/>
        </w:rPr>
        <w:t>Tobulinti informacinę sistemą</w:t>
      </w:r>
      <w:r w:rsidR="00AF53A9">
        <w:rPr>
          <w:szCs w:val="22"/>
          <w:lang w:eastAsia="en-US"/>
        </w:rPr>
        <w:t>.</w:t>
      </w:r>
    </w:p>
    <w:p w:rsidR="00F76CAA" w:rsidRPr="00FE5EB8" w:rsidRDefault="00F76CAA" w:rsidP="00C455E2">
      <w:pPr>
        <w:numPr>
          <w:ilvl w:val="0"/>
          <w:numId w:val="9"/>
        </w:numPr>
        <w:spacing w:after="0" w:line="360" w:lineRule="auto"/>
        <w:ind w:left="714" w:hanging="357"/>
        <w:rPr>
          <w:szCs w:val="22"/>
          <w:lang w:eastAsia="en-US"/>
        </w:rPr>
      </w:pPr>
      <w:r w:rsidRPr="00FE5EB8">
        <w:rPr>
          <w:szCs w:val="22"/>
          <w:lang w:eastAsia="en-US"/>
        </w:rPr>
        <w:t>Pritraukti ES struktūrinių bei kitų fondų lėšas</w:t>
      </w:r>
      <w:r w:rsidR="00AF53A9">
        <w:rPr>
          <w:szCs w:val="22"/>
          <w:lang w:eastAsia="en-US"/>
        </w:rPr>
        <w:t>.</w:t>
      </w:r>
    </w:p>
    <w:p w:rsidR="00F76CAA" w:rsidRPr="00FE5EB8" w:rsidRDefault="00F76CAA" w:rsidP="00C455E2">
      <w:pPr>
        <w:numPr>
          <w:ilvl w:val="0"/>
          <w:numId w:val="9"/>
        </w:numPr>
        <w:spacing w:after="0" w:line="360" w:lineRule="auto"/>
        <w:ind w:left="714" w:hanging="357"/>
        <w:rPr>
          <w:szCs w:val="22"/>
          <w:lang w:eastAsia="en-US"/>
        </w:rPr>
      </w:pPr>
      <w:r w:rsidRPr="00F76CAA">
        <w:rPr>
          <w:szCs w:val="22"/>
          <w:lang w:eastAsia="en-US"/>
        </w:rPr>
        <w:lastRenderedPageBreak/>
        <w:t>Efektyviai išnaudoti Kretingos miesto ir rajono turistinį potencialą</w:t>
      </w:r>
      <w:r w:rsidR="00AF53A9">
        <w:rPr>
          <w:szCs w:val="22"/>
          <w:lang w:eastAsia="en-US"/>
        </w:rPr>
        <w:t>.</w:t>
      </w:r>
    </w:p>
    <w:p w:rsidR="00F76CAA" w:rsidRPr="00FE5EB8" w:rsidRDefault="00F76CAA" w:rsidP="00C455E2">
      <w:pPr>
        <w:numPr>
          <w:ilvl w:val="0"/>
          <w:numId w:val="9"/>
        </w:numPr>
        <w:spacing w:after="0" w:line="360" w:lineRule="auto"/>
        <w:ind w:left="714" w:hanging="357"/>
        <w:rPr>
          <w:szCs w:val="22"/>
          <w:lang w:eastAsia="en-US"/>
        </w:rPr>
      </w:pPr>
      <w:r w:rsidRPr="00F76CAA">
        <w:rPr>
          <w:szCs w:val="22"/>
          <w:lang w:eastAsia="en-US"/>
        </w:rPr>
        <w:t>Skatinti bendradarbiavimą su turizmo verslo paslaugų sektoriumi</w:t>
      </w:r>
      <w:r w:rsidR="00AF53A9">
        <w:rPr>
          <w:szCs w:val="22"/>
          <w:lang w:eastAsia="en-US"/>
        </w:rPr>
        <w:t>.</w:t>
      </w:r>
    </w:p>
    <w:p w:rsidR="00F76CAA" w:rsidRPr="00FE5EB8" w:rsidRDefault="00F76CAA" w:rsidP="00C455E2">
      <w:pPr>
        <w:numPr>
          <w:ilvl w:val="0"/>
          <w:numId w:val="9"/>
        </w:numPr>
        <w:spacing w:after="0" w:line="360" w:lineRule="auto"/>
        <w:ind w:left="714" w:hanging="357"/>
        <w:rPr>
          <w:szCs w:val="22"/>
          <w:lang w:eastAsia="en-US"/>
        </w:rPr>
      </w:pPr>
      <w:r w:rsidRPr="00F76CAA">
        <w:rPr>
          <w:szCs w:val="22"/>
          <w:lang w:eastAsia="en-US"/>
        </w:rPr>
        <w:t>Formuoti Kretingos rajono kaip patrauklios turizmo vietovės įvaizdį</w:t>
      </w:r>
      <w:r w:rsidR="00AF53A9">
        <w:rPr>
          <w:szCs w:val="22"/>
          <w:lang w:eastAsia="en-US"/>
        </w:rPr>
        <w:t>.</w:t>
      </w:r>
    </w:p>
    <w:p w:rsidR="00F76CAA" w:rsidRPr="00FE5EB8" w:rsidRDefault="00F76CAA" w:rsidP="00C455E2">
      <w:pPr>
        <w:numPr>
          <w:ilvl w:val="0"/>
          <w:numId w:val="9"/>
        </w:numPr>
        <w:spacing w:after="0" w:line="360" w:lineRule="auto"/>
        <w:ind w:left="714" w:hanging="357"/>
        <w:rPr>
          <w:szCs w:val="22"/>
          <w:lang w:eastAsia="en-US"/>
        </w:rPr>
      </w:pPr>
      <w:r w:rsidRPr="00FE5EB8">
        <w:rPr>
          <w:szCs w:val="22"/>
          <w:lang w:eastAsia="en-US"/>
        </w:rPr>
        <w:t>Gerinti įstaigos materialinę bazę.</w:t>
      </w:r>
    </w:p>
    <w:p w:rsidR="001532CB" w:rsidRPr="001532CB" w:rsidRDefault="001532CB" w:rsidP="00C455E2">
      <w:pPr>
        <w:pStyle w:val="Antrat1"/>
        <w:numPr>
          <w:ilvl w:val="0"/>
          <w:numId w:val="11"/>
        </w:numPr>
      </w:pPr>
      <w:bookmarkStart w:id="36" w:name="_Toc377632164"/>
      <w:r w:rsidRPr="00AF66D4">
        <w:t>STRATEGIJOS REALIZAVIMO PRIEMONIŲ PROGRAMA</w:t>
      </w:r>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559"/>
        <w:gridCol w:w="142"/>
        <w:gridCol w:w="1559"/>
        <w:gridCol w:w="284"/>
        <w:gridCol w:w="1701"/>
        <w:gridCol w:w="1559"/>
        <w:gridCol w:w="1524"/>
      </w:tblGrid>
      <w:tr w:rsidR="001532CB" w:rsidRPr="00D85E30" w:rsidTr="00FE5EB8">
        <w:tc>
          <w:tcPr>
            <w:tcW w:w="9854" w:type="dxa"/>
            <w:gridSpan w:val="8"/>
            <w:shd w:val="clear" w:color="auto" w:fill="auto"/>
          </w:tcPr>
          <w:p w:rsidR="001532CB" w:rsidRPr="00F0355E" w:rsidRDefault="001532CB" w:rsidP="00AE654C">
            <w:pPr>
              <w:pStyle w:val="Default"/>
              <w:jc w:val="both"/>
              <w:rPr>
                <w:b/>
                <w:color w:val="auto"/>
                <w:sz w:val="22"/>
                <w:szCs w:val="22"/>
                <w:lang w:eastAsia="en-US"/>
              </w:rPr>
            </w:pPr>
            <w:r w:rsidRPr="00F0355E">
              <w:rPr>
                <w:b/>
                <w:bCs/>
                <w:iCs/>
                <w:sz w:val="22"/>
                <w:szCs w:val="22"/>
                <w:lang w:eastAsia="en-US"/>
              </w:rPr>
              <w:t>Tikslas 1. Plėtoti mokymosi visą gyvenimą kokybiškų paslaugų įvairovę pagal visuomenės poreikius ir tęstinumo potencialą.</w:t>
            </w:r>
          </w:p>
        </w:tc>
      </w:tr>
      <w:tr w:rsidR="008C76FC" w:rsidRPr="007F56E5" w:rsidTr="001A496B">
        <w:tc>
          <w:tcPr>
            <w:tcW w:w="1526" w:type="dxa"/>
            <w:shd w:val="clear" w:color="auto" w:fill="auto"/>
          </w:tcPr>
          <w:p w:rsidR="001532CB" w:rsidRPr="00F0355E" w:rsidRDefault="001532CB" w:rsidP="00C80AFB">
            <w:pPr>
              <w:pStyle w:val="Default"/>
              <w:jc w:val="center"/>
              <w:rPr>
                <w:color w:val="auto"/>
                <w:sz w:val="22"/>
                <w:szCs w:val="22"/>
                <w:lang w:eastAsia="en-US"/>
              </w:rPr>
            </w:pPr>
            <w:r w:rsidRPr="00F0355E">
              <w:rPr>
                <w:color w:val="auto"/>
                <w:sz w:val="22"/>
                <w:szCs w:val="22"/>
                <w:lang w:eastAsia="en-US"/>
              </w:rPr>
              <w:t>Uždaviniai</w:t>
            </w:r>
          </w:p>
        </w:tc>
        <w:tc>
          <w:tcPr>
            <w:tcW w:w="1701" w:type="dxa"/>
            <w:gridSpan w:val="2"/>
            <w:shd w:val="clear" w:color="auto" w:fill="auto"/>
          </w:tcPr>
          <w:p w:rsidR="001532CB" w:rsidRPr="00F0355E" w:rsidRDefault="001532CB" w:rsidP="00C80AFB">
            <w:pPr>
              <w:pStyle w:val="Default"/>
              <w:jc w:val="center"/>
              <w:rPr>
                <w:color w:val="auto"/>
                <w:sz w:val="22"/>
                <w:szCs w:val="22"/>
                <w:lang w:eastAsia="en-US"/>
              </w:rPr>
            </w:pPr>
            <w:r w:rsidRPr="00F0355E">
              <w:rPr>
                <w:color w:val="auto"/>
                <w:sz w:val="22"/>
                <w:szCs w:val="22"/>
                <w:lang w:eastAsia="en-US"/>
              </w:rPr>
              <w:t>Įgyvendinimo priemonės</w:t>
            </w:r>
          </w:p>
        </w:tc>
        <w:tc>
          <w:tcPr>
            <w:tcW w:w="1843" w:type="dxa"/>
            <w:gridSpan w:val="2"/>
            <w:shd w:val="clear" w:color="auto" w:fill="auto"/>
          </w:tcPr>
          <w:p w:rsidR="001532CB" w:rsidRPr="00F0355E" w:rsidRDefault="001532CB" w:rsidP="00C80AFB">
            <w:pPr>
              <w:pStyle w:val="Default"/>
              <w:jc w:val="center"/>
              <w:rPr>
                <w:color w:val="auto"/>
                <w:sz w:val="22"/>
                <w:szCs w:val="22"/>
                <w:lang w:eastAsia="en-US"/>
              </w:rPr>
            </w:pPr>
            <w:r w:rsidRPr="00F0355E">
              <w:rPr>
                <w:color w:val="auto"/>
                <w:sz w:val="22"/>
                <w:szCs w:val="22"/>
                <w:lang w:eastAsia="en-US"/>
              </w:rPr>
              <w:t>Esama padėtis</w:t>
            </w:r>
          </w:p>
        </w:tc>
        <w:tc>
          <w:tcPr>
            <w:tcW w:w="1701" w:type="dxa"/>
            <w:shd w:val="clear" w:color="auto" w:fill="auto"/>
          </w:tcPr>
          <w:p w:rsidR="001532CB" w:rsidRPr="00F0355E" w:rsidRDefault="001532CB" w:rsidP="00C80AFB">
            <w:pPr>
              <w:pStyle w:val="Default"/>
              <w:jc w:val="center"/>
              <w:rPr>
                <w:b/>
                <w:color w:val="auto"/>
                <w:sz w:val="22"/>
                <w:szCs w:val="22"/>
                <w:lang w:eastAsia="en-US"/>
              </w:rPr>
            </w:pPr>
            <w:r w:rsidRPr="00F0355E">
              <w:rPr>
                <w:color w:val="auto"/>
                <w:sz w:val="22"/>
                <w:szCs w:val="22"/>
                <w:lang w:eastAsia="en-US"/>
              </w:rPr>
              <w:t>Planuojami rezultatai</w:t>
            </w:r>
          </w:p>
        </w:tc>
        <w:tc>
          <w:tcPr>
            <w:tcW w:w="1559" w:type="dxa"/>
            <w:shd w:val="clear" w:color="auto" w:fill="auto"/>
          </w:tcPr>
          <w:p w:rsidR="001532CB" w:rsidRPr="00F0355E" w:rsidRDefault="001532CB" w:rsidP="00C80AFB">
            <w:pPr>
              <w:pStyle w:val="Default"/>
              <w:jc w:val="center"/>
              <w:rPr>
                <w:color w:val="auto"/>
                <w:sz w:val="22"/>
                <w:szCs w:val="22"/>
                <w:lang w:eastAsia="en-US"/>
              </w:rPr>
            </w:pPr>
            <w:r w:rsidRPr="00F0355E">
              <w:rPr>
                <w:color w:val="auto"/>
                <w:sz w:val="22"/>
                <w:szCs w:val="22"/>
                <w:lang w:eastAsia="en-US"/>
              </w:rPr>
              <w:t>Įgyvendinimo laikas</w:t>
            </w:r>
          </w:p>
        </w:tc>
        <w:tc>
          <w:tcPr>
            <w:tcW w:w="1524" w:type="dxa"/>
            <w:shd w:val="clear" w:color="auto" w:fill="auto"/>
          </w:tcPr>
          <w:p w:rsidR="001532CB" w:rsidRPr="00F0355E" w:rsidRDefault="001532CB" w:rsidP="00C80AFB">
            <w:pPr>
              <w:pStyle w:val="Default"/>
              <w:jc w:val="center"/>
              <w:rPr>
                <w:color w:val="auto"/>
                <w:sz w:val="22"/>
                <w:szCs w:val="22"/>
                <w:lang w:eastAsia="en-US"/>
              </w:rPr>
            </w:pPr>
            <w:r w:rsidRPr="00F0355E">
              <w:rPr>
                <w:color w:val="auto"/>
                <w:sz w:val="22"/>
                <w:szCs w:val="22"/>
                <w:lang w:eastAsia="en-US"/>
              </w:rPr>
              <w:t>Finansavimo šaltiniai</w:t>
            </w:r>
          </w:p>
        </w:tc>
      </w:tr>
      <w:tr w:rsidR="008C76FC" w:rsidRPr="007F56E5" w:rsidTr="001A496B">
        <w:tc>
          <w:tcPr>
            <w:tcW w:w="1526" w:type="dxa"/>
            <w:vMerge w:val="restart"/>
            <w:shd w:val="clear" w:color="auto" w:fill="auto"/>
          </w:tcPr>
          <w:p w:rsidR="001532CB" w:rsidRPr="00F0355E" w:rsidRDefault="001532CB" w:rsidP="00252257">
            <w:pPr>
              <w:pStyle w:val="Default"/>
              <w:jc w:val="both"/>
              <w:rPr>
                <w:b/>
                <w:color w:val="auto"/>
                <w:sz w:val="22"/>
                <w:szCs w:val="22"/>
                <w:lang w:eastAsia="en-US"/>
              </w:rPr>
            </w:pPr>
            <w:r w:rsidRPr="00F0355E">
              <w:rPr>
                <w:sz w:val="22"/>
                <w:szCs w:val="22"/>
                <w:lang w:eastAsia="en-US"/>
              </w:rPr>
              <w:t>1.Užtikrinti pedagogų kvalifikacijos tobulinimo paslaugų kokybę</w:t>
            </w: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1.1. Pedagogų kvalifikacijos tobulinimo poreikių tyrimas</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Atliekama kasmet</w:t>
            </w:r>
          </w:p>
        </w:tc>
        <w:tc>
          <w:tcPr>
            <w:tcW w:w="1701"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Įvertintas pedagogų kvalifikacijos tobulinimo renginių poreikis</w:t>
            </w:r>
          </w:p>
        </w:tc>
        <w:tc>
          <w:tcPr>
            <w:tcW w:w="1559"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2020 m.</w:t>
            </w:r>
          </w:p>
        </w:tc>
        <w:tc>
          <w:tcPr>
            <w:tcW w:w="1524"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Žmogiškieji ištekliai</w:t>
            </w:r>
          </w:p>
        </w:tc>
      </w:tr>
      <w:tr w:rsidR="008C76FC" w:rsidRPr="007F56E5" w:rsidTr="001A496B">
        <w:tc>
          <w:tcPr>
            <w:tcW w:w="1526" w:type="dxa"/>
            <w:vMerge/>
            <w:shd w:val="clear" w:color="auto" w:fill="auto"/>
          </w:tcPr>
          <w:p w:rsidR="001532CB" w:rsidRPr="00F0355E" w:rsidRDefault="001532CB" w:rsidP="00C80AFB">
            <w:pPr>
              <w:pStyle w:val="Default"/>
              <w:rPr>
                <w:sz w:val="22"/>
                <w:szCs w:val="22"/>
                <w:lang w:eastAsia="en-US"/>
              </w:rPr>
            </w:pP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1.2. Kvalifikacijos tobulinimo programų, atliepiančių nacionalinius, regioninius, ugdymo įstaigos ir pedagogo poreikius, rengimas</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Kasmet suorganizuojama virš</w:t>
            </w:r>
            <w:r w:rsidR="00252257" w:rsidRPr="00F0355E">
              <w:rPr>
                <w:color w:val="auto"/>
                <w:sz w:val="22"/>
                <w:szCs w:val="22"/>
                <w:lang w:eastAsia="en-US"/>
              </w:rPr>
              <w:t xml:space="preserve"> 100 kvalifikacijos tobulinimo </w:t>
            </w:r>
            <w:r w:rsidRPr="00F0355E">
              <w:rPr>
                <w:color w:val="auto"/>
                <w:sz w:val="22"/>
                <w:szCs w:val="22"/>
                <w:lang w:eastAsia="en-US"/>
              </w:rPr>
              <w:t>renginių</w:t>
            </w:r>
          </w:p>
        </w:tc>
        <w:tc>
          <w:tcPr>
            <w:tcW w:w="1701" w:type="dxa"/>
            <w:shd w:val="clear" w:color="auto" w:fill="auto"/>
          </w:tcPr>
          <w:p w:rsidR="00252257" w:rsidRPr="00F0355E" w:rsidRDefault="001532CB" w:rsidP="00C80AFB">
            <w:pPr>
              <w:pStyle w:val="Default"/>
              <w:rPr>
                <w:color w:val="auto"/>
                <w:sz w:val="22"/>
                <w:szCs w:val="22"/>
                <w:lang w:eastAsia="en-US"/>
              </w:rPr>
            </w:pPr>
            <w:r w:rsidRPr="00F0355E">
              <w:rPr>
                <w:color w:val="auto"/>
                <w:sz w:val="22"/>
                <w:szCs w:val="22"/>
                <w:lang w:eastAsia="en-US"/>
              </w:rPr>
              <w:t>Kasmet parengti</w:t>
            </w:r>
            <w:r w:rsidR="00252257" w:rsidRPr="00F0355E">
              <w:rPr>
                <w:color w:val="auto"/>
                <w:sz w:val="22"/>
                <w:szCs w:val="22"/>
                <w:lang w:eastAsia="en-US"/>
              </w:rPr>
              <w:t>:</w:t>
            </w:r>
            <w:r w:rsidR="00AE654C">
              <w:rPr>
                <w:color w:val="auto"/>
                <w:sz w:val="22"/>
                <w:szCs w:val="22"/>
                <w:lang w:eastAsia="en-US"/>
              </w:rPr>
              <w:t xml:space="preserve"> 85 kvalifikacijos tobulinimo programas, iš jų 15 prilygintų akredituotoms, po vieną akredituotą (vykdomą ne LR teritorijoje)</w:t>
            </w:r>
          </w:p>
        </w:tc>
        <w:tc>
          <w:tcPr>
            <w:tcW w:w="1559" w:type="dxa"/>
            <w:shd w:val="clear" w:color="auto" w:fill="auto"/>
          </w:tcPr>
          <w:p w:rsidR="001532CB" w:rsidRPr="00F0355E" w:rsidRDefault="00FE5EB8" w:rsidP="00FE5EB8">
            <w:pPr>
              <w:pStyle w:val="Default"/>
              <w:rPr>
                <w:color w:val="auto"/>
                <w:sz w:val="22"/>
                <w:szCs w:val="22"/>
                <w:lang w:eastAsia="en-US"/>
              </w:rPr>
            </w:pPr>
            <w:r>
              <w:rPr>
                <w:color w:val="auto"/>
                <w:sz w:val="22"/>
                <w:szCs w:val="22"/>
                <w:lang w:eastAsia="en-US"/>
              </w:rPr>
              <w:t>2014–</w:t>
            </w:r>
            <w:r w:rsidR="00AF53A9">
              <w:rPr>
                <w:color w:val="auto"/>
                <w:sz w:val="22"/>
                <w:szCs w:val="22"/>
                <w:lang w:eastAsia="en-US"/>
              </w:rPr>
              <w:t xml:space="preserve">2020 </w:t>
            </w:r>
            <w:r w:rsidR="00252257" w:rsidRPr="00F0355E">
              <w:rPr>
                <w:color w:val="auto"/>
                <w:sz w:val="22"/>
                <w:szCs w:val="22"/>
                <w:lang w:eastAsia="en-US"/>
              </w:rPr>
              <w:t xml:space="preserve">m. </w:t>
            </w:r>
          </w:p>
        </w:tc>
        <w:tc>
          <w:tcPr>
            <w:tcW w:w="1524" w:type="dxa"/>
            <w:shd w:val="clear" w:color="auto" w:fill="auto"/>
          </w:tcPr>
          <w:p w:rsidR="001532CB" w:rsidRPr="00F0355E" w:rsidRDefault="00252257" w:rsidP="00C80AFB">
            <w:pPr>
              <w:pStyle w:val="Default"/>
              <w:rPr>
                <w:color w:val="auto"/>
                <w:sz w:val="22"/>
                <w:szCs w:val="22"/>
                <w:lang w:eastAsia="en-US"/>
              </w:rPr>
            </w:pPr>
            <w:r w:rsidRPr="00F0355E">
              <w:rPr>
                <w:color w:val="auto"/>
                <w:sz w:val="22"/>
                <w:szCs w:val="22"/>
                <w:lang w:eastAsia="en-US"/>
              </w:rPr>
              <w:t>Žmogiškieji ištekliai</w:t>
            </w:r>
          </w:p>
        </w:tc>
      </w:tr>
      <w:tr w:rsidR="008C76FC" w:rsidRPr="007F56E5" w:rsidTr="001A496B">
        <w:tc>
          <w:tcPr>
            <w:tcW w:w="1526" w:type="dxa"/>
            <w:vMerge/>
            <w:shd w:val="clear" w:color="auto" w:fill="auto"/>
          </w:tcPr>
          <w:p w:rsidR="001532CB" w:rsidRPr="00F0355E" w:rsidRDefault="001532CB" w:rsidP="00C80AFB">
            <w:pPr>
              <w:pStyle w:val="Default"/>
              <w:rPr>
                <w:sz w:val="22"/>
                <w:szCs w:val="22"/>
                <w:lang w:eastAsia="en-US"/>
              </w:rPr>
            </w:pP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1.3. Gerosios patirties sklaida</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Įvairi metodinė veikla.</w:t>
            </w:r>
          </w:p>
          <w:p w:rsidR="001532CB" w:rsidRPr="00F0355E" w:rsidRDefault="001532CB" w:rsidP="00C80AFB">
            <w:pPr>
              <w:pStyle w:val="Default"/>
              <w:rPr>
                <w:color w:val="auto"/>
                <w:sz w:val="22"/>
                <w:szCs w:val="22"/>
                <w:lang w:eastAsia="en-US"/>
              </w:rPr>
            </w:pPr>
            <w:r w:rsidRPr="00F0355E">
              <w:rPr>
                <w:color w:val="auto"/>
                <w:sz w:val="22"/>
                <w:szCs w:val="22"/>
                <w:lang w:eastAsia="en-US"/>
              </w:rPr>
              <w:t>Pristatomos sėkmės istorijos.</w:t>
            </w:r>
          </w:p>
          <w:p w:rsidR="001532CB" w:rsidRPr="00F0355E" w:rsidRDefault="001532CB" w:rsidP="00C80AFB">
            <w:pPr>
              <w:pStyle w:val="Default"/>
              <w:rPr>
                <w:color w:val="auto"/>
                <w:sz w:val="22"/>
                <w:szCs w:val="22"/>
                <w:lang w:eastAsia="en-US"/>
              </w:rPr>
            </w:pPr>
            <w:r w:rsidRPr="00F0355E">
              <w:rPr>
                <w:color w:val="auto"/>
                <w:sz w:val="22"/>
                <w:szCs w:val="22"/>
                <w:lang w:eastAsia="en-US"/>
              </w:rPr>
              <w:t>Rengiamos parodos</w:t>
            </w:r>
          </w:p>
        </w:tc>
        <w:tc>
          <w:tcPr>
            <w:tcW w:w="1701" w:type="dxa"/>
            <w:shd w:val="clear" w:color="auto" w:fill="auto"/>
          </w:tcPr>
          <w:p w:rsidR="001532CB" w:rsidRPr="00F0355E" w:rsidRDefault="00252257" w:rsidP="00C80AFB">
            <w:pPr>
              <w:pStyle w:val="Default"/>
              <w:rPr>
                <w:color w:val="auto"/>
                <w:sz w:val="22"/>
                <w:szCs w:val="22"/>
                <w:lang w:eastAsia="en-US"/>
              </w:rPr>
            </w:pPr>
            <w:r w:rsidRPr="00F0355E">
              <w:rPr>
                <w:color w:val="auto"/>
                <w:sz w:val="22"/>
                <w:szCs w:val="22"/>
                <w:lang w:eastAsia="en-US"/>
              </w:rPr>
              <w:t>Sukurtas virtualus gerosios darbo patirties bankas.</w:t>
            </w:r>
          </w:p>
        </w:tc>
        <w:tc>
          <w:tcPr>
            <w:tcW w:w="1559"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2020 m.</w:t>
            </w:r>
          </w:p>
        </w:tc>
        <w:tc>
          <w:tcPr>
            <w:tcW w:w="1524"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Žmogiškieji ištekliai</w:t>
            </w:r>
          </w:p>
        </w:tc>
      </w:tr>
      <w:tr w:rsidR="008C76FC" w:rsidRPr="007F56E5" w:rsidTr="001A496B">
        <w:tc>
          <w:tcPr>
            <w:tcW w:w="1526" w:type="dxa"/>
            <w:vMerge/>
            <w:shd w:val="clear" w:color="auto" w:fill="auto"/>
          </w:tcPr>
          <w:p w:rsidR="001532CB" w:rsidRPr="00F0355E" w:rsidRDefault="001532CB" w:rsidP="00C80AFB">
            <w:pPr>
              <w:pStyle w:val="Default"/>
              <w:rPr>
                <w:sz w:val="22"/>
                <w:szCs w:val="22"/>
                <w:lang w:eastAsia="en-US"/>
              </w:rPr>
            </w:pP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1.4. Nuotolinio mokymosi diegimas</w:t>
            </w:r>
          </w:p>
        </w:tc>
        <w:tc>
          <w:tcPr>
            <w:tcW w:w="1843" w:type="dxa"/>
            <w:gridSpan w:val="2"/>
            <w:shd w:val="clear" w:color="auto" w:fill="auto"/>
          </w:tcPr>
          <w:p w:rsidR="001532CB" w:rsidRPr="00F76CAA" w:rsidRDefault="00F76CAA" w:rsidP="00F76CAA">
            <w:pPr>
              <w:pStyle w:val="Default"/>
              <w:rPr>
                <w:color w:val="auto"/>
                <w:sz w:val="22"/>
                <w:szCs w:val="22"/>
                <w:lang w:eastAsia="en-US"/>
              </w:rPr>
            </w:pPr>
            <w:r w:rsidRPr="00F76CAA">
              <w:rPr>
                <w:color w:val="auto"/>
                <w:sz w:val="22"/>
                <w:szCs w:val="22"/>
                <w:lang w:eastAsia="en-US"/>
              </w:rPr>
              <w:t>Nuotolinis mokymas nevykdomas</w:t>
            </w:r>
          </w:p>
        </w:tc>
        <w:tc>
          <w:tcPr>
            <w:tcW w:w="1701" w:type="dxa"/>
            <w:shd w:val="clear" w:color="auto" w:fill="auto"/>
          </w:tcPr>
          <w:p w:rsidR="001532CB" w:rsidRPr="00F0355E" w:rsidRDefault="001532CB" w:rsidP="00DD1ECF">
            <w:pPr>
              <w:pStyle w:val="Default"/>
              <w:rPr>
                <w:color w:val="auto"/>
                <w:sz w:val="22"/>
                <w:szCs w:val="22"/>
                <w:lang w:eastAsia="en-US"/>
              </w:rPr>
            </w:pPr>
            <w:r w:rsidRPr="00F0355E">
              <w:rPr>
                <w:color w:val="auto"/>
                <w:sz w:val="22"/>
                <w:szCs w:val="22"/>
                <w:lang w:eastAsia="en-US"/>
              </w:rPr>
              <w:t xml:space="preserve">Parengta </w:t>
            </w:r>
            <w:r w:rsidR="00DD1ECF">
              <w:rPr>
                <w:color w:val="auto"/>
                <w:sz w:val="22"/>
                <w:szCs w:val="22"/>
                <w:lang w:eastAsia="en-US"/>
              </w:rPr>
              <w:t xml:space="preserve">30 </w:t>
            </w:r>
            <w:r w:rsidRPr="00F0355E">
              <w:rPr>
                <w:color w:val="auto"/>
                <w:sz w:val="22"/>
                <w:szCs w:val="22"/>
                <w:lang w:eastAsia="en-US"/>
              </w:rPr>
              <w:t>programų, vykdomų mišriu ar nuotolinio mokymosi būdu</w:t>
            </w:r>
          </w:p>
        </w:tc>
        <w:tc>
          <w:tcPr>
            <w:tcW w:w="1559" w:type="dxa"/>
            <w:shd w:val="clear" w:color="auto" w:fill="auto"/>
          </w:tcPr>
          <w:p w:rsidR="001532CB" w:rsidRPr="00F0355E" w:rsidRDefault="00FE5EB8" w:rsidP="00C80AFB">
            <w:pPr>
              <w:pStyle w:val="Default"/>
              <w:rPr>
                <w:color w:val="auto"/>
                <w:sz w:val="22"/>
                <w:szCs w:val="22"/>
                <w:lang w:eastAsia="en-US"/>
              </w:rPr>
            </w:pPr>
            <w:r>
              <w:rPr>
                <w:color w:val="auto"/>
                <w:sz w:val="22"/>
                <w:szCs w:val="22"/>
                <w:lang w:eastAsia="en-US"/>
              </w:rPr>
              <w:t>2014–</w:t>
            </w:r>
            <w:r w:rsidR="00252257" w:rsidRPr="00F0355E">
              <w:rPr>
                <w:color w:val="auto"/>
                <w:sz w:val="22"/>
                <w:szCs w:val="22"/>
                <w:lang w:eastAsia="en-US"/>
              </w:rPr>
              <w:t xml:space="preserve">2020 </w:t>
            </w:r>
            <w:r w:rsidR="00DD1ECF">
              <w:rPr>
                <w:color w:val="auto"/>
                <w:sz w:val="22"/>
                <w:szCs w:val="22"/>
                <w:lang w:eastAsia="en-US"/>
              </w:rPr>
              <w:t>m.</w:t>
            </w:r>
          </w:p>
        </w:tc>
        <w:tc>
          <w:tcPr>
            <w:tcW w:w="1524"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Mokinio krepšelio lėšos</w:t>
            </w:r>
          </w:p>
        </w:tc>
      </w:tr>
      <w:tr w:rsidR="008C76FC" w:rsidRPr="007F56E5" w:rsidTr="001A496B">
        <w:tc>
          <w:tcPr>
            <w:tcW w:w="1526" w:type="dxa"/>
            <w:vMerge w:val="restart"/>
            <w:shd w:val="clear" w:color="auto" w:fill="auto"/>
          </w:tcPr>
          <w:p w:rsidR="001532CB" w:rsidRPr="00F0355E" w:rsidRDefault="001532CB" w:rsidP="00C80AFB">
            <w:pPr>
              <w:pStyle w:val="Default"/>
              <w:rPr>
                <w:sz w:val="22"/>
                <w:szCs w:val="22"/>
                <w:lang w:eastAsia="en-US"/>
              </w:rPr>
            </w:pPr>
            <w:r w:rsidRPr="00F0355E">
              <w:rPr>
                <w:sz w:val="22"/>
                <w:szCs w:val="22"/>
                <w:lang w:eastAsia="en-US"/>
              </w:rPr>
              <w:t>2. Plėtoti projektinę veiklą</w:t>
            </w: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2.1. Dalyvavimas ES struktūrinių bei kitų fondų , programų skelbiamuose konkursuose</w:t>
            </w:r>
          </w:p>
        </w:tc>
        <w:tc>
          <w:tcPr>
            <w:tcW w:w="1843" w:type="dxa"/>
            <w:gridSpan w:val="2"/>
            <w:shd w:val="clear" w:color="auto" w:fill="auto"/>
          </w:tcPr>
          <w:p w:rsidR="001532CB" w:rsidRPr="00AE654C" w:rsidRDefault="00AE654C" w:rsidP="00C80AFB">
            <w:pPr>
              <w:pStyle w:val="Default"/>
              <w:rPr>
                <w:color w:val="auto"/>
                <w:sz w:val="22"/>
                <w:szCs w:val="22"/>
                <w:lang w:eastAsia="en-US"/>
              </w:rPr>
            </w:pPr>
            <w:r>
              <w:rPr>
                <w:color w:val="auto"/>
                <w:sz w:val="22"/>
                <w:szCs w:val="22"/>
                <w:lang w:eastAsia="en-US"/>
              </w:rPr>
              <w:t>Partnerio teisėmis vykdomi lokaliniai, tarptautiniai, ES Struktūrinių fondų finansuojami projektai</w:t>
            </w:r>
          </w:p>
        </w:tc>
        <w:tc>
          <w:tcPr>
            <w:tcW w:w="1701" w:type="dxa"/>
            <w:shd w:val="clear" w:color="auto" w:fill="auto"/>
          </w:tcPr>
          <w:p w:rsidR="001532CB" w:rsidRPr="00DA0803" w:rsidRDefault="00DA0803" w:rsidP="00C80AFB">
            <w:pPr>
              <w:pStyle w:val="Default"/>
              <w:rPr>
                <w:color w:val="auto"/>
                <w:sz w:val="22"/>
                <w:szCs w:val="22"/>
                <w:lang w:eastAsia="en-US"/>
              </w:rPr>
            </w:pPr>
            <w:r>
              <w:rPr>
                <w:color w:val="auto"/>
                <w:sz w:val="22"/>
                <w:szCs w:val="22"/>
                <w:lang w:eastAsia="en-US"/>
              </w:rPr>
              <w:t xml:space="preserve">Parengtos </w:t>
            </w:r>
            <w:r w:rsidR="00C03D9E">
              <w:rPr>
                <w:color w:val="auto"/>
                <w:sz w:val="22"/>
                <w:szCs w:val="22"/>
                <w:lang w:eastAsia="en-US"/>
              </w:rPr>
              <w:t xml:space="preserve">5 </w:t>
            </w:r>
            <w:r>
              <w:rPr>
                <w:color w:val="auto"/>
                <w:sz w:val="22"/>
                <w:szCs w:val="22"/>
                <w:lang w:eastAsia="en-US"/>
              </w:rPr>
              <w:t>paraiškos ES Struktūrinių bei kitų fondų</w:t>
            </w:r>
            <w:r w:rsidRPr="00F0355E">
              <w:rPr>
                <w:color w:val="auto"/>
                <w:sz w:val="22"/>
                <w:szCs w:val="22"/>
                <w:lang w:eastAsia="en-US"/>
              </w:rPr>
              <w:t>, programų skelbiamuose konkursuose</w:t>
            </w:r>
          </w:p>
        </w:tc>
        <w:tc>
          <w:tcPr>
            <w:tcW w:w="1559"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2020 m.</w:t>
            </w:r>
          </w:p>
        </w:tc>
        <w:tc>
          <w:tcPr>
            <w:tcW w:w="1524"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Projekto lėšos</w:t>
            </w:r>
          </w:p>
        </w:tc>
      </w:tr>
      <w:tr w:rsidR="008C76FC" w:rsidRPr="007F56E5" w:rsidTr="001A496B">
        <w:tc>
          <w:tcPr>
            <w:tcW w:w="1526" w:type="dxa"/>
            <w:vMerge/>
            <w:shd w:val="clear" w:color="auto" w:fill="auto"/>
          </w:tcPr>
          <w:p w:rsidR="001532CB" w:rsidRPr="00F0355E" w:rsidRDefault="001532CB" w:rsidP="00C80AFB">
            <w:pPr>
              <w:pStyle w:val="Default"/>
              <w:rPr>
                <w:sz w:val="22"/>
                <w:szCs w:val="22"/>
                <w:lang w:eastAsia="en-US"/>
              </w:rPr>
            </w:pP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2.2. Lyderių mokymai</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 xml:space="preserve">Mokymuose dalyvauja </w:t>
            </w:r>
          </w:p>
          <w:p w:rsidR="001532CB" w:rsidRPr="00F0355E" w:rsidRDefault="001532CB" w:rsidP="00C80AFB">
            <w:pPr>
              <w:pStyle w:val="Default"/>
              <w:rPr>
                <w:color w:val="auto"/>
                <w:sz w:val="22"/>
                <w:szCs w:val="22"/>
                <w:lang w:eastAsia="en-US"/>
              </w:rPr>
            </w:pPr>
            <w:r w:rsidRPr="00F0355E">
              <w:rPr>
                <w:color w:val="auto"/>
                <w:sz w:val="22"/>
                <w:szCs w:val="22"/>
                <w:lang w:eastAsia="en-US"/>
              </w:rPr>
              <w:t xml:space="preserve">ugdymo įstaigų direktoriai, jų pavaduotojai ugdymui </w:t>
            </w:r>
          </w:p>
        </w:tc>
        <w:tc>
          <w:tcPr>
            <w:tcW w:w="1701" w:type="dxa"/>
            <w:shd w:val="clear" w:color="auto" w:fill="auto"/>
          </w:tcPr>
          <w:p w:rsidR="001532CB" w:rsidRPr="00F0355E" w:rsidRDefault="00AF53A9" w:rsidP="00C80AFB">
            <w:pPr>
              <w:pStyle w:val="Default"/>
              <w:rPr>
                <w:color w:val="auto"/>
                <w:sz w:val="22"/>
                <w:szCs w:val="22"/>
                <w:lang w:eastAsia="en-US"/>
              </w:rPr>
            </w:pPr>
            <w:r>
              <w:rPr>
                <w:color w:val="auto"/>
                <w:sz w:val="22"/>
                <w:szCs w:val="22"/>
                <w:lang w:eastAsia="en-US"/>
              </w:rPr>
              <w:t>Suteikti lyerystės žinių vaovams, pavaduotojams, metodinių būrelių pirmininkams</w:t>
            </w:r>
          </w:p>
        </w:tc>
        <w:tc>
          <w:tcPr>
            <w:tcW w:w="1559"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20</w:t>
            </w:r>
            <w:r w:rsidR="00AF53A9">
              <w:rPr>
                <w:color w:val="auto"/>
                <w:sz w:val="22"/>
                <w:szCs w:val="22"/>
                <w:lang w:eastAsia="en-US"/>
              </w:rPr>
              <w:t xml:space="preserve">15–2016 </w:t>
            </w:r>
            <w:r w:rsidRPr="00F0355E">
              <w:rPr>
                <w:color w:val="auto"/>
                <w:sz w:val="22"/>
                <w:szCs w:val="22"/>
                <w:lang w:eastAsia="en-US"/>
              </w:rPr>
              <w:t>m.</w:t>
            </w:r>
          </w:p>
        </w:tc>
        <w:tc>
          <w:tcPr>
            <w:tcW w:w="1524"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Projekto lėšos</w:t>
            </w:r>
          </w:p>
        </w:tc>
      </w:tr>
      <w:tr w:rsidR="008C76FC" w:rsidRPr="007F56E5" w:rsidTr="001A496B">
        <w:tc>
          <w:tcPr>
            <w:tcW w:w="1526" w:type="dxa"/>
            <w:vMerge w:val="restart"/>
            <w:shd w:val="clear" w:color="auto" w:fill="auto"/>
          </w:tcPr>
          <w:p w:rsidR="001532CB" w:rsidRPr="00F0355E" w:rsidRDefault="001532CB" w:rsidP="00C80AFB">
            <w:pPr>
              <w:pStyle w:val="Default"/>
              <w:rPr>
                <w:sz w:val="22"/>
                <w:szCs w:val="22"/>
                <w:lang w:eastAsia="en-US"/>
              </w:rPr>
            </w:pPr>
            <w:r w:rsidRPr="00F0355E">
              <w:rPr>
                <w:sz w:val="22"/>
                <w:szCs w:val="22"/>
                <w:lang w:eastAsia="en-US"/>
              </w:rPr>
              <w:lastRenderedPageBreak/>
              <w:t>3. Plėtoti paslaugų įvairovę kitiems suaugusiesiems</w:t>
            </w: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3.1. Tęsiama trečiojo amžiaus universiteto veikla</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Organizuojami nemokami renginiai senjorams</w:t>
            </w:r>
          </w:p>
        </w:tc>
        <w:tc>
          <w:tcPr>
            <w:tcW w:w="1701"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Kas mėnesį organizuojami du renginiai kiekvienam fakultetui</w:t>
            </w:r>
          </w:p>
        </w:tc>
        <w:tc>
          <w:tcPr>
            <w:tcW w:w="1559" w:type="dxa"/>
            <w:shd w:val="clear" w:color="auto" w:fill="auto"/>
          </w:tcPr>
          <w:p w:rsidR="001532CB" w:rsidRPr="00F0355E" w:rsidRDefault="00AF53A9" w:rsidP="00C80AFB">
            <w:pPr>
              <w:pStyle w:val="Default"/>
              <w:rPr>
                <w:color w:val="auto"/>
                <w:sz w:val="22"/>
                <w:szCs w:val="22"/>
                <w:lang w:eastAsia="en-US"/>
              </w:rPr>
            </w:pPr>
            <w:r>
              <w:rPr>
                <w:color w:val="auto"/>
                <w:sz w:val="22"/>
                <w:szCs w:val="22"/>
                <w:lang w:eastAsia="en-US"/>
              </w:rPr>
              <w:t>2014–</w:t>
            </w:r>
            <w:r w:rsidR="001532CB" w:rsidRPr="00F0355E">
              <w:rPr>
                <w:color w:val="auto"/>
                <w:sz w:val="22"/>
                <w:szCs w:val="22"/>
                <w:lang w:eastAsia="en-US"/>
              </w:rPr>
              <w:t>2020 m.</w:t>
            </w:r>
          </w:p>
        </w:tc>
        <w:tc>
          <w:tcPr>
            <w:tcW w:w="1524" w:type="dxa"/>
            <w:shd w:val="clear" w:color="auto" w:fill="auto"/>
          </w:tcPr>
          <w:p w:rsidR="001532CB" w:rsidRPr="00F0355E" w:rsidRDefault="00701F81" w:rsidP="00701F81">
            <w:pPr>
              <w:pStyle w:val="Default"/>
              <w:rPr>
                <w:color w:val="auto"/>
                <w:sz w:val="22"/>
                <w:szCs w:val="22"/>
                <w:lang w:eastAsia="en-US"/>
              </w:rPr>
            </w:pPr>
            <w:r>
              <w:rPr>
                <w:sz w:val="22"/>
              </w:rPr>
              <w:t>Savivaldybės biudžeto</w:t>
            </w:r>
            <w:r w:rsidRPr="00F0355E">
              <w:rPr>
                <w:color w:val="auto"/>
                <w:sz w:val="22"/>
                <w:szCs w:val="22"/>
                <w:lang w:eastAsia="en-US"/>
              </w:rPr>
              <w:t xml:space="preserve"> lėšos</w:t>
            </w:r>
          </w:p>
        </w:tc>
      </w:tr>
      <w:tr w:rsidR="008C76FC" w:rsidRPr="007F56E5" w:rsidTr="001A496B">
        <w:tc>
          <w:tcPr>
            <w:tcW w:w="1526" w:type="dxa"/>
            <w:vMerge/>
            <w:shd w:val="clear" w:color="auto" w:fill="auto"/>
          </w:tcPr>
          <w:p w:rsidR="001532CB" w:rsidRPr="00F0355E" w:rsidRDefault="001532CB" w:rsidP="00C80AFB">
            <w:pPr>
              <w:pStyle w:val="Default"/>
              <w:rPr>
                <w:sz w:val="22"/>
                <w:szCs w:val="22"/>
                <w:lang w:eastAsia="en-US"/>
              </w:rPr>
            </w:pP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3.2. Iniciatyvių pedagogų klubo „Idėja“ veikla</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Organizuojami renginiai pedagogams, rajono bendruomenei</w:t>
            </w:r>
          </w:p>
        </w:tc>
        <w:tc>
          <w:tcPr>
            <w:tcW w:w="1701"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Kiekvienais metais organizuoti po renginį</w:t>
            </w:r>
          </w:p>
        </w:tc>
        <w:tc>
          <w:tcPr>
            <w:tcW w:w="1559"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2020 m.</w:t>
            </w:r>
          </w:p>
        </w:tc>
        <w:tc>
          <w:tcPr>
            <w:tcW w:w="1524" w:type="dxa"/>
            <w:shd w:val="clear" w:color="auto" w:fill="auto"/>
          </w:tcPr>
          <w:p w:rsidR="001532CB" w:rsidRPr="00701F81" w:rsidRDefault="00701F81" w:rsidP="00701F81">
            <w:pPr>
              <w:spacing w:after="0" w:line="240" w:lineRule="auto"/>
              <w:rPr>
                <w:sz w:val="22"/>
              </w:rPr>
            </w:pPr>
            <w:r>
              <w:rPr>
                <w:sz w:val="22"/>
              </w:rPr>
              <w:t>Savivaldybės biudžeto,</w:t>
            </w:r>
            <w:r w:rsidR="00FE5EB8">
              <w:rPr>
                <w:sz w:val="22"/>
                <w:szCs w:val="22"/>
                <w:lang w:eastAsia="en-US"/>
              </w:rPr>
              <w:t xml:space="preserve"> </w:t>
            </w:r>
            <w:r w:rsidR="001532CB" w:rsidRPr="00F0355E">
              <w:rPr>
                <w:sz w:val="22"/>
                <w:szCs w:val="22"/>
                <w:lang w:eastAsia="en-US"/>
              </w:rPr>
              <w:t>rėmėjų lėšos</w:t>
            </w:r>
          </w:p>
        </w:tc>
      </w:tr>
      <w:tr w:rsidR="008C76FC" w:rsidRPr="007F56E5" w:rsidTr="001A496B">
        <w:tc>
          <w:tcPr>
            <w:tcW w:w="1526" w:type="dxa"/>
            <w:vMerge/>
            <w:shd w:val="clear" w:color="auto" w:fill="auto"/>
          </w:tcPr>
          <w:p w:rsidR="001532CB" w:rsidRPr="00F0355E" w:rsidRDefault="001532CB" w:rsidP="00C80AFB">
            <w:pPr>
              <w:pStyle w:val="Default"/>
              <w:rPr>
                <w:sz w:val="22"/>
                <w:szCs w:val="22"/>
                <w:lang w:eastAsia="en-US"/>
              </w:rPr>
            </w:pPr>
          </w:p>
        </w:tc>
        <w:tc>
          <w:tcPr>
            <w:tcW w:w="1701"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3.3. Nebedirbančių mokytojų pensininkų veikla</w:t>
            </w:r>
          </w:p>
        </w:tc>
        <w:tc>
          <w:tcPr>
            <w:tcW w:w="1843" w:type="dxa"/>
            <w:gridSpan w:val="2"/>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Organizuojami renginiai nebedirbantiems mokytojams</w:t>
            </w:r>
          </w:p>
        </w:tc>
        <w:tc>
          <w:tcPr>
            <w:tcW w:w="1701"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Kas trečius metus organizuoti po renginį</w:t>
            </w:r>
          </w:p>
        </w:tc>
        <w:tc>
          <w:tcPr>
            <w:tcW w:w="1559" w:type="dxa"/>
            <w:shd w:val="clear" w:color="auto" w:fill="auto"/>
          </w:tcPr>
          <w:p w:rsidR="001532CB" w:rsidRPr="00F0355E" w:rsidRDefault="001532CB" w:rsidP="00C80AFB">
            <w:pPr>
              <w:pStyle w:val="Default"/>
              <w:rPr>
                <w:color w:val="auto"/>
                <w:sz w:val="22"/>
                <w:szCs w:val="22"/>
                <w:lang w:eastAsia="en-US"/>
              </w:rPr>
            </w:pPr>
            <w:r w:rsidRPr="00F0355E">
              <w:rPr>
                <w:color w:val="auto"/>
                <w:sz w:val="22"/>
                <w:szCs w:val="22"/>
                <w:lang w:eastAsia="en-US"/>
              </w:rPr>
              <w:t>2020 m.</w:t>
            </w:r>
          </w:p>
        </w:tc>
        <w:tc>
          <w:tcPr>
            <w:tcW w:w="1524" w:type="dxa"/>
            <w:shd w:val="clear" w:color="auto" w:fill="auto"/>
          </w:tcPr>
          <w:p w:rsidR="001532CB" w:rsidRPr="00F0355E" w:rsidRDefault="00701F81" w:rsidP="00FE5EB8">
            <w:pPr>
              <w:spacing w:after="0" w:line="240" w:lineRule="auto"/>
              <w:rPr>
                <w:sz w:val="22"/>
                <w:szCs w:val="22"/>
                <w:lang w:eastAsia="en-US"/>
              </w:rPr>
            </w:pPr>
            <w:r>
              <w:rPr>
                <w:sz w:val="22"/>
              </w:rPr>
              <w:t>Savivaldybės biudžeto</w:t>
            </w:r>
            <w:r w:rsidR="001532CB" w:rsidRPr="00F0355E">
              <w:rPr>
                <w:sz w:val="22"/>
                <w:szCs w:val="22"/>
                <w:lang w:eastAsia="en-US"/>
              </w:rPr>
              <w:t>, rėmėjų lėšos</w:t>
            </w:r>
          </w:p>
        </w:tc>
      </w:tr>
      <w:tr w:rsidR="001532CB" w:rsidRPr="007F56E5" w:rsidTr="00FE5EB8">
        <w:tc>
          <w:tcPr>
            <w:tcW w:w="9854" w:type="dxa"/>
            <w:gridSpan w:val="8"/>
            <w:shd w:val="clear" w:color="auto" w:fill="auto"/>
          </w:tcPr>
          <w:p w:rsidR="001532CB" w:rsidRPr="00F0355E" w:rsidRDefault="001532CB" w:rsidP="00D45AC8">
            <w:pPr>
              <w:pStyle w:val="Default"/>
              <w:jc w:val="both"/>
              <w:rPr>
                <w:b/>
                <w:color w:val="auto"/>
                <w:sz w:val="22"/>
                <w:szCs w:val="22"/>
                <w:lang w:eastAsia="en-US"/>
              </w:rPr>
            </w:pPr>
            <w:r w:rsidRPr="00F0355E">
              <w:rPr>
                <w:b/>
                <w:bCs/>
                <w:iCs/>
                <w:sz w:val="22"/>
                <w:szCs w:val="22"/>
                <w:lang w:eastAsia="en-US"/>
              </w:rPr>
              <w:t>Tikslas 2. Tobulinti Centro mokymo(si) aplinkas, pasitelkiant finansinius ir žmogi</w:t>
            </w:r>
            <w:r w:rsidR="00D45AC8">
              <w:rPr>
                <w:b/>
                <w:bCs/>
                <w:iCs/>
                <w:sz w:val="22"/>
                <w:szCs w:val="22"/>
                <w:lang w:eastAsia="en-US"/>
              </w:rPr>
              <w:t>škuosius išteklius.</w:t>
            </w:r>
          </w:p>
        </w:tc>
      </w:tr>
      <w:tr w:rsidR="008C76FC" w:rsidRPr="007F56E5" w:rsidTr="00D1518C">
        <w:tc>
          <w:tcPr>
            <w:tcW w:w="1526" w:type="dxa"/>
            <w:vMerge w:val="restart"/>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1. Gerinti įstaigos materialinę bazę</w:t>
            </w:r>
          </w:p>
        </w:tc>
        <w:tc>
          <w:tcPr>
            <w:tcW w:w="1701" w:type="dxa"/>
            <w:gridSpan w:val="2"/>
            <w:shd w:val="clear" w:color="auto" w:fill="auto"/>
          </w:tcPr>
          <w:p w:rsidR="00C03D9E" w:rsidRPr="00C03D9E" w:rsidRDefault="00D45AC8" w:rsidP="00C80AFB">
            <w:pPr>
              <w:pStyle w:val="Default"/>
              <w:rPr>
                <w:color w:val="auto"/>
                <w:sz w:val="22"/>
                <w:szCs w:val="22"/>
                <w:lang w:eastAsia="en-US"/>
              </w:rPr>
            </w:pPr>
            <w:r>
              <w:rPr>
                <w:color w:val="auto"/>
                <w:sz w:val="22"/>
                <w:szCs w:val="22"/>
                <w:lang w:eastAsia="en-US"/>
              </w:rPr>
              <w:t xml:space="preserve">1.1. </w:t>
            </w:r>
            <w:r w:rsidR="00C03D9E" w:rsidRPr="00C03D9E">
              <w:rPr>
                <w:color w:val="auto"/>
                <w:sz w:val="22"/>
                <w:szCs w:val="22"/>
                <w:lang w:eastAsia="en-US"/>
              </w:rPr>
              <w:t>Da</w:t>
            </w:r>
            <w:r w:rsidR="00DD1ECF">
              <w:rPr>
                <w:color w:val="auto"/>
                <w:sz w:val="22"/>
                <w:szCs w:val="22"/>
                <w:lang w:eastAsia="en-US"/>
              </w:rPr>
              <w:t>rbuotojų darbo sąlygų gerinimas</w:t>
            </w:r>
          </w:p>
        </w:tc>
        <w:tc>
          <w:tcPr>
            <w:tcW w:w="1843" w:type="dxa"/>
            <w:gridSpan w:val="2"/>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 xml:space="preserve">Centro darbuotojų kompiuteriai 7 metų senumo </w:t>
            </w:r>
          </w:p>
        </w:tc>
        <w:tc>
          <w:tcPr>
            <w:tcW w:w="1701"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Nupirkti</w:t>
            </w:r>
            <w:r w:rsidR="005352C5">
              <w:rPr>
                <w:color w:val="auto"/>
                <w:sz w:val="22"/>
                <w:szCs w:val="22"/>
                <w:lang w:eastAsia="en-US"/>
              </w:rPr>
              <w:t xml:space="preserve"> 4 stacionarūs ir</w:t>
            </w:r>
            <w:r w:rsidRPr="00C03D9E">
              <w:rPr>
                <w:color w:val="auto"/>
                <w:sz w:val="22"/>
                <w:szCs w:val="22"/>
                <w:lang w:eastAsia="en-US"/>
              </w:rPr>
              <w:t xml:space="preserve"> 3 nešiojami</w:t>
            </w:r>
          </w:p>
          <w:p w:rsidR="00C03D9E" w:rsidRPr="00C03D9E" w:rsidRDefault="00C03D9E" w:rsidP="00C80AFB">
            <w:pPr>
              <w:pStyle w:val="Default"/>
              <w:rPr>
                <w:color w:val="auto"/>
                <w:sz w:val="22"/>
                <w:szCs w:val="22"/>
                <w:lang w:eastAsia="en-US"/>
              </w:rPr>
            </w:pPr>
            <w:r w:rsidRPr="00C03D9E">
              <w:rPr>
                <w:color w:val="auto"/>
                <w:sz w:val="22"/>
                <w:szCs w:val="22"/>
                <w:lang w:eastAsia="en-US"/>
              </w:rPr>
              <w:t>kompiuteriai</w:t>
            </w:r>
          </w:p>
        </w:tc>
        <w:tc>
          <w:tcPr>
            <w:tcW w:w="1559" w:type="dxa"/>
            <w:shd w:val="clear" w:color="auto" w:fill="auto"/>
          </w:tcPr>
          <w:p w:rsidR="00C03D9E" w:rsidRPr="00C03D9E" w:rsidRDefault="00C03D9E" w:rsidP="00D45AC8">
            <w:pPr>
              <w:pStyle w:val="Default"/>
              <w:rPr>
                <w:color w:val="auto"/>
                <w:sz w:val="22"/>
                <w:szCs w:val="22"/>
                <w:lang w:eastAsia="en-US"/>
              </w:rPr>
            </w:pPr>
            <w:r w:rsidRPr="00C03D9E">
              <w:rPr>
                <w:color w:val="auto"/>
                <w:sz w:val="22"/>
                <w:szCs w:val="22"/>
                <w:lang w:eastAsia="en-US"/>
              </w:rPr>
              <w:t>2015</w:t>
            </w:r>
            <w:r w:rsidR="005352C5">
              <w:rPr>
                <w:color w:val="auto"/>
                <w:sz w:val="22"/>
                <w:szCs w:val="22"/>
                <w:lang w:eastAsia="en-US"/>
              </w:rPr>
              <w:t>–2020</w:t>
            </w:r>
            <w:r w:rsidRPr="00C03D9E">
              <w:rPr>
                <w:color w:val="auto"/>
                <w:sz w:val="22"/>
                <w:szCs w:val="22"/>
                <w:lang w:eastAsia="en-US"/>
              </w:rPr>
              <w:t xml:space="preserve"> m.</w:t>
            </w:r>
          </w:p>
        </w:tc>
        <w:tc>
          <w:tcPr>
            <w:tcW w:w="1524"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Centro spec. lėšos</w:t>
            </w:r>
          </w:p>
          <w:p w:rsidR="00C03D9E" w:rsidRPr="00C03D9E" w:rsidRDefault="0036172A" w:rsidP="00C80AFB">
            <w:pPr>
              <w:pStyle w:val="Default"/>
              <w:rPr>
                <w:color w:val="auto"/>
                <w:sz w:val="22"/>
                <w:szCs w:val="22"/>
                <w:lang w:eastAsia="en-US"/>
              </w:rPr>
            </w:pPr>
            <w:r>
              <w:rPr>
                <w:color w:val="auto"/>
                <w:sz w:val="22"/>
                <w:szCs w:val="22"/>
                <w:lang w:eastAsia="en-US"/>
              </w:rPr>
              <w:t>18</w:t>
            </w:r>
            <w:r w:rsidR="00C03D9E" w:rsidRPr="00C03D9E">
              <w:rPr>
                <w:color w:val="auto"/>
                <w:sz w:val="22"/>
                <w:szCs w:val="22"/>
                <w:lang w:eastAsia="en-US"/>
              </w:rPr>
              <w:t xml:space="preserve"> 000,00 Lt</w:t>
            </w:r>
          </w:p>
        </w:tc>
      </w:tr>
      <w:tr w:rsidR="008C76FC" w:rsidRPr="007F56E5" w:rsidTr="00D1518C">
        <w:tc>
          <w:tcPr>
            <w:tcW w:w="1526" w:type="dxa"/>
            <w:vMerge/>
            <w:shd w:val="clear" w:color="auto" w:fill="auto"/>
          </w:tcPr>
          <w:p w:rsidR="00C03D9E" w:rsidRPr="00C03D9E" w:rsidRDefault="00C03D9E" w:rsidP="00C80AFB">
            <w:pPr>
              <w:pStyle w:val="Default"/>
              <w:rPr>
                <w:color w:val="auto"/>
                <w:sz w:val="22"/>
                <w:szCs w:val="22"/>
                <w:lang w:eastAsia="en-US"/>
              </w:rPr>
            </w:pPr>
          </w:p>
        </w:tc>
        <w:tc>
          <w:tcPr>
            <w:tcW w:w="1701" w:type="dxa"/>
            <w:gridSpan w:val="2"/>
            <w:shd w:val="clear" w:color="auto" w:fill="auto"/>
          </w:tcPr>
          <w:p w:rsidR="00C03D9E" w:rsidRPr="00C03D9E" w:rsidRDefault="0036172A" w:rsidP="00C80AFB">
            <w:pPr>
              <w:pStyle w:val="Default"/>
              <w:rPr>
                <w:color w:val="auto"/>
                <w:sz w:val="22"/>
                <w:szCs w:val="22"/>
                <w:lang w:eastAsia="en-US"/>
              </w:rPr>
            </w:pPr>
            <w:r>
              <w:rPr>
                <w:color w:val="auto"/>
                <w:sz w:val="22"/>
                <w:szCs w:val="22"/>
                <w:lang w:eastAsia="en-US"/>
              </w:rPr>
              <w:t>1.2</w:t>
            </w:r>
            <w:r w:rsidR="00D45AC8">
              <w:rPr>
                <w:color w:val="auto"/>
                <w:sz w:val="22"/>
                <w:szCs w:val="22"/>
                <w:lang w:eastAsia="en-US"/>
              </w:rPr>
              <w:t xml:space="preserve">. </w:t>
            </w:r>
            <w:r w:rsidR="00C03D9E" w:rsidRPr="00C03D9E">
              <w:rPr>
                <w:color w:val="auto"/>
                <w:sz w:val="22"/>
                <w:szCs w:val="22"/>
                <w:lang w:eastAsia="en-US"/>
              </w:rPr>
              <w:t>Demonstracinės video ir garso sistemos įdiegimas</w:t>
            </w:r>
          </w:p>
        </w:tc>
        <w:tc>
          <w:tcPr>
            <w:tcW w:w="1843" w:type="dxa"/>
            <w:gridSpan w:val="2"/>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Centre nėra techninių galimybių rengti mokymus nuotoliniu būdu</w:t>
            </w:r>
          </w:p>
        </w:tc>
        <w:tc>
          <w:tcPr>
            <w:tcW w:w="1701"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Įsigyta audiovizualinė įranga</w:t>
            </w:r>
            <w:r w:rsidR="0036172A">
              <w:rPr>
                <w:color w:val="auto"/>
                <w:sz w:val="22"/>
                <w:szCs w:val="22"/>
                <w:lang w:eastAsia="en-US"/>
              </w:rPr>
              <w:t>, filmavimo kamera</w:t>
            </w:r>
            <w:r w:rsidRPr="00C03D9E">
              <w:rPr>
                <w:color w:val="auto"/>
                <w:sz w:val="22"/>
                <w:szCs w:val="22"/>
                <w:lang w:eastAsia="en-US"/>
              </w:rPr>
              <w:t xml:space="preserve"> ir nauja interaktyvi lenta</w:t>
            </w:r>
          </w:p>
        </w:tc>
        <w:tc>
          <w:tcPr>
            <w:tcW w:w="1559" w:type="dxa"/>
            <w:shd w:val="clear" w:color="auto" w:fill="auto"/>
          </w:tcPr>
          <w:p w:rsidR="00C03D9E" w:rsidRPr="00C03D9E" w:rsidRDefault="00C03D9E" w:rsidP="00D45AC8">
            <w:pPr>
              <w:pStyle w:val="Default"/>
              <w:rPr>
                <w:color w:val="auto"/>
                <w:sz w:val="22"/>
                <w:szCs w:val="22"/>
                <w:lang w:eastAsia="en-US"/>
              </w:rPr>
            </w:pPr>
            <w:r w:rsidRPr="00C03D9E">
              <w:rPr>
                <w:color w:val="auto"/>
                <w:sz w:val="22"/>
                <w:szCs w:val="22"/>
                <w:lang w:eastAsia="en-US"/>
              </w:rPr>
              <w:t>2015</w:t>
            </w:r>
            <w:r w:rsidR="0036172A">
              <w:rPr>
                <w:color w:val="auto"/>
                <w:sz w:val="22"/>
                <w:szCs w:val="22"/>
                <w:lang w:eastAsia="en-US"/>
              </w:rPr>
              <w:t>–2017</w:t>
            </w:r>
            <w:r w:rsidRPr="00C03D9E">
              <w:rPr>
                <w:color w:val="auto"/>
                <w:sz w:val="22"/>
                <w:szCs w:val="22"/>
                <w:lang w:eastAsia="en-US"/>
              </w:rPr>
              <w:t xml:space="preserve"> m.</w:t>
            </w:r>
          </w:p>
        </w:tc>
        <w:tc>
          <w:tcPr>
            <w:tcW w:w="1524"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Centro spec. lėšos</w:t>
            </w:r>
          </w:p>
          <w:p w:rsidR="00C03D9E" w:rsidRPr="00C03D9E" w:rsidRDefault="00C03D9E" w:rsidP="00C80AFB">
            <w:pPr>
              <w:pStyle w:val="Default"/>
              <w:rPr>
                <w:color w:val="auto"/>
                <w:sz w:val="22"/>
                <w:szCs w:val="22"/>
                <w:lang w:eastAsia="en-US"/>
              </w:rPr>
            </w:pPr>
            <w:r w:rsidRPr="00C03D9E">
              <w:rPr>
                <w:color w:val="auto"/>
                <w:sz w:val="22"/>
                <w:szCs w:val="22"/>
                <w:lang w:eastAsia="en-US"/>
              </w:rPr>
              <w:t>6 000,00 Lt</w:t>
            </w:r>
          </w:p>
        </w:tc>
      </w:tr>
      <w:tr w:rsidR="008C76FC" w:rsidRPr="007F56E5" w:rsidTr="00D1518C">
        <w:tc>
          <w:tcPr>
            <w:tcW w:w="1526" w:type="dxa"/>
            <w:vMerge w:val="restart"/>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2. Tobulinti informacinę sistemą</w:t>
            </w:r>
          </w:p>
        </w:tc>
        <w:tc>
          <w:tcPr>
            <w:tcW w:w="1701" w:type="dxa"/>
            <w:gridSpan w:val="2"/>
            <w:shd w:val="clear" w:color="auto" w:fill="auto"/>
          </w:tcPr>
          <w:p w:rsidR="00C03D9E" w:rsidRPr="00C03D9E" w:rsidRDefault="00D45AC8" w:rsidP="00C80AFB">
            <w:pPr>
              <w:pStyle w:val="Default"/>
              <w:rPr>
                <w:color w:val="auto"/>
                <w:sz w:val="22"/>
                <w:szCs w:val="22"/>
                <w:lang w:eastAsia="en-US"/>
              </w:rPr>
            </w:pPr>
            <w:r>
              <w:rPr>
                <w:color w:val="auto"/>
                <w:sz w:val="22"/>
                <w:szCs w:val="22"/>
                <w:lang w:eastAsia="en-US"/>
              </w:rPr>
              <w:t xml:space="preserve">2.1. </w:t>
            </w:r>
            <w:r w:rsidR="00C03D9E" w:rsidRPr="00C03D9E">
              <w:rPr>
                <w:color w:val="auto"/>
                <w:sz w:val="22"/>
                <w:szCs w:val="22"/>
                <w:lang w:eastAsia="en-US"/>
              </w:rPr>
              <w:t xml:space="preserve">Bevielio internetinio ryšio įrengimas </w:t>
            </w:r>
          </w:p>
        </w:tc>
        <w:tc>
          <w:tcPr>
            <w:tcW w:w="1843" w:type="dxa"/>
            <w:gridSpan w:val="2"/>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Vienu metu centre naudotis internetu gali 14 klientų</w:t>
            </w:r>
          </w:p>
          <w:p w:rsidR="00C03D9E" w:rsidRPr="00C03D9E" w:rsidRDefault="00C03D9E" w:rsidP="00C80AFB">
            <w:pPr>
              <w:pStyle w:val="Default"/>
              <w:rPr>
                <w:color w:val="auto"/>
                <w:sz w:val="22"/>
                <w:szCs w:val="22"/>
                <w:lang w:eastAsia="en-US"/>
              </w:rPr>
            </w:pPr>
          </w:p>
        </w:tc>
        <w:tc>
          <w:tcPr>
            <w:tcW w:w="1701"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Visiems centro klientams sudaryta galimybė naudotis internetu</w:t>
            </w:r>
          </w:p>
        </w:tc>
        <w:tc>
          <w:tcPr>
            <w:tcW w:w="1559" w:type="dxa"/>
            <w:shd w:val="clear" w:color="auto" w:fill="auto"/>
          </w:tcPr>
          <w:p w:rsidR="00C03D9E" w:rsidRPr="00C03D9E" w:rsidRDefault="00C03D9E" w:rsidP="00D45AC8">
            <w:pPr>
              <w:pStyle w:val="Default"/>
              <w:rPr>
                <w:color w:val="auto"/>
                <w:sz w:val="22"/>
                <w:szCs w:val="22"/>
                <w:lang w:eastAsia="en-US"/>
              </w:rPr>
            </w:pPr>
            <w:r w:rsidRPr="00C03D9E">
              <w:rPr>
                <w:color w:val="auto"/>
                <w:sz w:val="22"/>
                <w:szCs w:val="22"/>
                <w:lang w:eastAsia="en-US"/>
              </w:rPr>
              <w:t>2015 m.</w:t>
            </w:r>
          </w:p>
        </w:tc>
        <w:tc>
          <w:tcPr>
            <w:tcW w:w="1524"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Centro spec. lėšos</w:t>
            </w:r>
          </w:p>
          <w:p w:rsidR="00C03D9E" w:rsidRPr="00C03D9E" w:rsidRDefault="00C03D9E" w:rsidP="00C80AFB">
            <w:pPr>
              <w:pStyle w:val="Default"/>
              <w:rPr>
                <w:color w:val="auto"/>
                <w:sz w:val="22"/>
                <w:szCs w:val="22"/>
                <w:lang w:eastAsia="en-US"/>
              </w:rPr>
            </w:pPr>
            <w:r w:rsidRPr="00C03D9E">
              <w:rPr>
                <w:color w:val="auto"/>
                <w:sz w:val="22"/>
                <w:szCs w:val="22"/>
                <w:lang w:eastAsia="en-US"/>
              </w:rPr>
              <w:t>500,00 Lt</w:t>
            </w:r>
          </w:p>
        </w:tc>
      </w:tr>
      <w:tr w:rsidR="008C76FC" w:rsidRPr="007F56E5" w:rsidTr="00D1518C">
        <w:tc>
          <w:tcPr>
            <w:tcW w:w="1526" w:type="dxa"/>
            <w:vMerge/>
            <w:shd w:val="clear" w:color="auto" w:fill="auto"/>
          </w:tcPr>
          <w:p w:rsidR="00C03D9E" w:rsidRPr="00C03D9E" w:rsidRDefault="00C03D9E" w:rsidP="00C80AFB">
            <w:pPr>
              <w:pStyle w:val="Default"/>
              <w:rPr>
                <w:color w:val="auto"/>
                <w:sz w:val="22"/>
                <w:szCs w:val="22"/>
                <w:lang w:eastAsia="en-US"/>
              </w:rPr>
            </w:pPr>
          </w:p>
        </w:tc>
        <w:tc>
          <w:tcPr>
            <w:tcW w:w="1701" w:type="dxa"/>
            <w:gridSpan w:val="2"/>
            <w:shd w:val="clear" w:color="auto" w:fill="auto"/>
          </w:tcPr>
          <w:p w:rsidR="00C03D9E" w:rsidRPr="00C03D9E" w:rsidRDefault="00D45AC8" w:rsidP="00C80AFB">
            <w:pPr>
              <w:pStyle w:val="Default"/>
              <w:rPr>
                <w:color w:val="auto"/>
                <w:sz w:val="22"/>
                <w:szCs w:val="22"/>
                <w:lang w:eastAsia="en-US"/>
              </w:rPr>
            </w:pPr>
            <w:r>
              <w:rPr>
                <w:color w:val="auto"/>
                <w:sz w:val="22"/>
                <w:szCs w:val="22"/>
                <w:lang w:eastAsia="en-US"/>
              </w:rPr>
              <w:t xml:space="preserve">2.2. </w:t>
            </w:r>
            <w:r w:rsidR="00C03D9E" w:rsidRPr="00C03D9E">
              <w:rPr>
                <w:color w:val="auto"/>
                <w:sz w:val="22"/>
                <w:szCs w:val="22"/>
                <w:lang w:eastAsia="en-US"/>
              </w:rPr>
              <w:t>Viešas</w:t>
            </w:r>
            <w:r w:rsidR="00F253D7">
              <w:rPr>
                <w:color w:val="auto"/>
                <w:sz w:val="22"/>
                <w:szCs w:val="22"/>
                <w:lang w:eastAsia="en-US"/>
              </w:rPr>
              <w:t xml:space="preserve"> metodinių darbų sąrašų skelbi</w:t>
            </w:r>
            <w:r w:rsidR="00C03D9E" w:rsidRPr="00C03D9E">
              <w:rPr>
                <w:color w:val="auto"/>
                <w:sz w:val="22"/>
                <w:szCs w:val="22"/>
                <w:lang w:eastAsia="en-US"/>
              </w:rPr>
              <w:t>mas</w:t>
            </w:r>
          </w:p>
          <w:p w:rsidR="00C03D9E" w:rsidRPr="00C03D9E" w:rsidRDefault="00C03D9E" w:rsidP="00C80AFB">
            <w:pPr>
              <w:pStyle w:val="Default"/>
              <w:rPr>
                <w:color w:val="auto"/>
                <w:sz w:val="22"/>
                <w:szCs w:val="22"/>
                <w:lang w:eastAsia="en-US"/>
              </w:rPr>
            </w:pPr>
          </w:p>
        </w:tc>
        <w:tc>
          <w:tcPr>
            <w:tcW w:w="1843" w:type="dxa"/>
            <w:gridSpan w:val="2"/>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 xml:space="preserve">Informacija apie metodinius darbus </w:t>
            </w:r>
            <w:r w:rsidR="00F253D7">
              <w:rPr>
                <w:color w:val="auto"/>
                <w:sz w:val="22"/>
                <w:szCs w:val="22"/>
                <w:lang w:eastAsia="en-US"/>
              </w:rPr>
              <w:t>p</w:t>
            </w:r>
            <w:r w:rsidR="008B5895">
              <w:rPr>
                <w:color w:val="auto"/>
                <w:sz w:val="22"/>
                <w:szCs w:val="22"/>
                <w:lang w:eastAsia="en-US"/>
              </w:rPr>
              <w:t>a</w:t>
            </w:r>
            <w:r w:rsidR="00F253D7">
              <w:rPr>
                <w:color w:val="auto"/>
                <w:sz w:val="22"/>
                <w:szCs w:val="22"/>
                <w:lang w:eastAsia="en-US"/>
              </w:rPr>
              <w:t>t</w:t>
            </w:r>
            <w:r w:rsidR="008B5895">
              <w:rPr>
                <w:color w:val="auto"/>
                <w:sz w:val="22"/>
                <w:szCs w:val="22"/>
                <w:lang w:eastAsia="en-US"/>
              </w:rPr>
              <w:t>e</w:t>
            </w:r>
            <w:r w:rsidR="00F253D7">
              <w:rPr>
                <w:color w:val="auto"/>
                <w:sz w:val="22"/>
                <w:szCs w:val="22"/>
                <w:lang w:eastAsia="en-US"/>
              </w:rPr>
              <w:t>iki</w:t>
            </w:r>
            <w:r w:rsidR="008B5895">
              <w:rPr>
                <w:color w:val="auto"/>
                <w:sz w:val="22"/>
                <w:szCs w:val="22"/>
                <w:lang w:eastAsia="en-US"/>
              </w:rPr>
              <w:t>a</w:t>
            </w:r>
            <w:r w:rsidR="00F253D7">
              <w:rPr>
                <w:color w:val="auto"/>
                <w:sz w:val="22"/>
                <w:szCs w:val="22"/>
                <w:lang w:eastAsia="en-US"/>
              </w:rPr>
              <w:t>m</w:t>
            </w:r>
            <w:r w:rsidRPr="00C03D9E">
              <w:rPr>
                <w:color w:val="auto"/>
                <w:sz w:val="22"/>
                <w:szCs w:val="22"/>
                <w:lang w:eastAsia="en-US"/>
              </w:rPr>
              <w:t>a centre ar telefonu</w:t>
            </w:r>
          </w:p>
        </w:tc>
        <w:tc>
          <w:tcPr>
            <w:tcW w:w="1701"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Interneto svetainėje p</w:t>
            </w:r>
            <w:r w:rsidR="00D45AC8">
              <w:rPr>
                <w:color w:val="auto"/>
                <w:sz w:val="22"/>
                <w:szCs w:val="22"/>
                <w:lang w:eastAsia="en-US"/>
              </w:rPr>
              <w:t>ateikti metodinių darbų sąrašai</w:t>
            </w:r>
          </w:p>
        </w:tc>
        <w:tc>
          <w:tcPr>
            <w:tcW w:w="1559" w:type="dxa"/>
            <w:shd w:val="clear" w:color="auto" w:fill="auto"/>
          </w:tcPr>
          <w:p w:rsidR="00C03D9E" w:rsidRPr="00C03D9E" w:rsidRDefault="00C03D9E" w:rsidP="00D45AC8">
            <w:pPr>
              <w:pStyle w:val="Default"/>
              <w:rPr>
                <w:color w:val="auto"/>
                <w:sz w:val="22"/>
                <w:szCs w:val="22"/>
                <w:lang w:eastAsia="en-US"/>
              </w:rPr>
            </w:pPr>
            <w:r w:rsidRPr="00C03D9E">
              <w:rPr>
                <w:color w:val="auto"/>
                <w:sz w:val="22"/>
                <w:szCs w:val="22"/>
                <w:lang w:eastAsia="en-US"/>
              </w:rPr>
              <w:t>2014</w:t>
            </w:r>
            <w:r w:rsidR="00F253D7">
              <w:rPr>
                <w:color w:val="auto"/>
                <w:sz w:val="22"/>
                <w:szCs w:val="22"/>
                <w:lang w:eastAsia="en-US"/>
              </w:rPr>
              <w:t>–2020</w:t>
            </w:r>
            <w:r w:rsidRPr="00C03D9E">
              <w:rPr>
                <w:color w:val="auto"/>
                <w:sz w:val="22"/>
                <w:szCs w:val="22"/>
                <w:lang w:eastAsia="en-US"/>
              </w:rPr>
              <w:t xml:space="preserve"> m.</w:t>
            </w:r>
          </w:p>
        </w:tc>
        <w:tc>
          <w:tcPr>
            <w:tcW w:w="1524"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Žmogiškieji ištekliai</w:t>
            </w:r>
          </w:p>
        </w:tc>
      </w:tr>
      <w:tr w:rsidR="008C76FC" w:rsidRPr="007F56E5" w:rsidTr="00D1518C">
        <w:tc>
          <w:tcPr>
            <w:tcW w:w="1526" w:type="dxa"/>
            <w:vMerge/>
            <w:shd w:val="clear" w:color="auto" w:fill="auto"/>
          </w:tcPr>
          <w:p w:rsidR="00C03D9E" w:rsidRPr="00C03D9E" w:rsidRDefault="00C03D9E" w:rsidP="00C80AFB">
            <w:pPr>
              <w:pStyle w:val="Default"/>
              <w:rPr>
                <w:color w:val="auto"/>
                <w:sz w:val="22"/>
                <w:szCs w:val="22"/>
                <w:lang w:eastAsia="en-US"/>
              </w:rPr>
            </w:pPr>
          </w:p>
        </w:tc>
        <w:tc>
          <w:tcPr>
            <w:tcW w:w="1701" w:type="dxa"/>
            <w:gridSpan w:val="2"/>
            <w:shd w:val="clear" w:color="auto" w:fill="auto"/>
          </w:tcPr>
          <w:p w:rsidR="00C03D9E" w:rsidRPr="00C03D9E" w:rsidRDefault="00D45AC8" w:rsidP="00C80AFB">
            <w:pPr>
              <w:pStyle w:val="Default"/>
              <w:rPr>
                <w:color w:val="auto"/>
                <w:sz w:val="22"/>
                <w:szCs w:val="22"/>
                <w:lang w:eastAsia="en-US"/>
              </w:rPr>
            </w:pPr>
            <w:r>
              <w:rPr>
                <w:color w:val="auto"/>
                <w:sz w:val="22"/>
                <w:szCs w:val="22"/>
                <w:lang w:eastAsia="en-US"/>
              </w:rPr>
              <w:t xml:space="preserve">2.3. </w:t>
            </w:r>
            <w:r w:rsidR="00C03D9E" w:rsidRPr="00C03D9E">
              <w:rPr>
                <w:color w:val="auto"/>
                <w:sz w:val="22"/>
                <w:szCs w:val="22"/>
                <w:lang w:eastAsia="en-US"/>
              </w:rPr>
              <w:t>Programų sąrašų su anotacijomis parengimas ir viešas skelbimas</w:t>
            </w:r>
          </w:p>
        </w:tc>
        <w:tc>
          <w:tcPr>
            <w:tcW w:w="1843" w:type="dxa"/>
            <w:gridSpan w:val="2"/>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 xml:space="preserve">Informacija apie </w:t>
            </w:r>
            <w:r w:rsidR="008B5895">
              <w:rPr>
                <w:color w:val="auto"/>
                <w:sz w:val="22"/>
                <w:szCs w:val="22"/>
                <w:lang w:eastAsia="en-US"/>
              </w:rPr>
              <w:t xml:space="preserve">centro </w:t>
            </w:r>
            <w:r w:rsidRPr="00C03D9E">
              <w:rPr>
                <w:color w:val="auto"/>
                <w:sz w:val="22"/>
                <w:szCs w:val="22"/>
                <w:lang w:eastAsia="en-US"/>
              </w:rPr>
              <w:t xml:space="preserve">parengtas </w:t>
            </w:r>
            <w:r w:rsidR="008B5895">
              <w:rPr>
                <w:color w:val="auto"/>
                <w:sz w:val="22"/>
                <w:szCs w:val="22"/>
                <w:lang w:eastAsia="en-US"/>
              </w:rPr>
              <w:t xml:space="preserve">kvalifikacijos tobulinimo </w:t>
            </w:r>
            <w:r w:rsidRPr="00C03D9E">
              <w:rPr>
                <w:color w:val="auto"/>
                <w:sz w:val="22"/>
                <w:szCs w:val="22"/>
                <w:lang w:eastAsia="en-US"/>
              </w:rPr>
              <w:t xml:space="preserve">programas </w:t>
            </w:r>
            <w:r w:rsidR="008B5895">
              <w:rPr>
                <w:color w:val="auto"/>
                <w:sz w:val="22"/>
                <w:szCs w:val="22"/>
                <w:lang w:eastAsia="en-US"/>
              </w:rPr>
              <w:t>pateikiama</w:t>
            </w:r>
            <w:r w:rsidRPr="00C03D9E">
              <w:rPr>
                <w:color w:val="auto"/>
                <w:sz w:val="22"/>
                <w:szCs w:val="22"/>
                <w:lang w:eastAsia="en-US"/>
              </w:rPr>
              <w:t xml:space="preserve"> centre ar telefonu</w:t>
            </w:r>
          </w:p>
        </w:tc>
        <w:tc>
          <w:tcPr>
            <w:tcW w:w="1701"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 xml:space="preserve">Interneto svetainėje skelbiamos </w:t>
            </w:r>
            <w:r w:rsidR="00F253D7">
              <w:rPr>
                <w:color w:val="auto"/>
                <w:sz w:val="22"/>
                <w:szCs w:val="22"/>
                <w:lang w:eastAsia="en-US"/>
              </w:rPr>
              <w:t>kvalifikijos tobulinimo programų sąršas</w:t>
            </w:r>
            <w:r w:rsidRPr="00C03D9E">
              <w:rPr>
                <w:color w:val="auto"/>
                <w:sz w:val="22"/>
                <w:szCs w:val="22"/>
                <w:lang w:eastAsia="en-US"/>
              </w:rPr>
              <w:t xml:space="preserve"> su trumpomis anotacijomis</w:t>
            </w:r>
          </w:p>
        </w:tc>
        <w:tc>
          <w:tcPr>
            <w:tcW w:w="1559" w:type="dxa"/>
            <w:shd w:val="clear" w:color="auto" w:fill="auto"/>
          </w:tcPr>
          <w:p w:rsidR="00C03D9E" w:rsidRPr="00C03D9E" w:rsidRDefault="00C03D9E" w:rsidP="00D45AC8">
            <w:pPr>
              <w:pStyle w:val="Default"/>
              <w:rPr>
                <w:color w:val="auto"/>
                <w:sz w:val="22"/>
                <w:szCs w:val="22"/>
                <w:lang w:eastAsia="en-US"/>
              </w:rPr>
            </w:pPr>
            <w:r w:rsidRPr="00C03D9E">
              <w:rPr>
                <w:color w:val="auto"/>
                <w:sz w:val="22"/>
                <w:szCs w:val="22"/>
                <w:lang w:eastAsia="en-US"/>
              </w:rPr>
              <w:t>2014</w:t>
            </w:r>
            <w:r w:rsidR="00F253D7">
              <w:rPr>
                <w:color w:val="auto"/>
                <w:sz w:val="22"/>
                <w:szCs w:val="22"/>
                <w:lang w:eastAsia="en-US"/>
              </w:rPr>
              <w:t>–2020</w:t>
            </w:r>
            <w:r w:rsidRPr="00C03D9E">
              <w:rPr>
                <w:color w:val="auto"/>
                <w:sz w:val="22"/>
                <w:szCs w:val="22"/>
                <w:lang w:eastAsia="en-US"/>
              </w:rPr>
              <w:t xml:space="preserve"> m.</w:t>
            </w:r>
          </w:p>
        </w:tc>
        <w:tc>
          <w:tcPr>
            <w:tcW w:w="1524" w:type="dxa"/>
            <w:shd w:val="clear" w:color="auto" w:fill="auto"/>
          </w:tcPr>
          <w:p w:rsidR="00C03D9E" w:rsidRPr="00C03D9E" w:rsidRDefault="00C03D9E" w:rsidP="00C80AFB">
            <w:pPr>
              <w:pStyle w:val="Default"/>
              <w:rPr>
                <w:color w:val="auto"/>
                <w:sz w:val="22"/>
                <w:szCs w:val="22"/>
                <w:lang w:eastAsia="en-US"/>
              </w:rPr>
            </w:pPr>
            <w:r w:rsidRPr="00C03D9E">
              <w:rPr>
                <w:color w:val="auto"/>
                <w:sz w:val="22"/>
                <w:szCs w:val="22"/>
                <w:lang w:eastAsia="en-US"/>
              </w:rPr>
              <w:t>Žmogiškieji ištekliai</w:t>
            </w:r>
          </w:p>
        </w:tc>
      </w:tr>
      <w:tr w:rsidR="008C76FC" w:rsidRPr="007F56E5" w:rsidTr="00D1518C">
        <w:tc>
          <w:tcPr>
            <w:tcW w:w="1526" w:type="dxa"/>
            <w:shd w:val="clear" w:color="auto" w:fill="auto"/>
          </w:tcPr>
          <w:p w:rsidR="00D45AC8" w:rsidRPr="00D45AC8" w:rsidRDefault="00D45AC8" w:rsidP="00C80AFB">
            <w:pPr>
              <w:pStyle w:val="Default"/>
              <w:rPr>
                <w:color w:val="auto"/>
                <w:sz w:val="22"/>
                <w:szCs w:val="22"/>
                <w:lang w:eastAsia="en-US"/>
              </w:rPr>
            </w:pPr>
            <w:r>
              <w:rPr>
                <w:color w:val="auto"/>
                <w:sz w:val="22"/>
                <w:lang w:eastAsia="en-US"/>
              </w:rPr>
              <w:t xml:space="preserve">3. </w:t>
            </w:r>
            <w:r w:rsidRPr="00D45AC8">
              <w:rPr>
                <w:color w:val="auto"/>
                <w:sz w:val="22"/>
                <w:lang w:eastAsia="en-US"/>
              </w:rPr>
              <w:t>Pritraukti ES struktūrinių bei kitų fondų lėšas</w:t>
            </w:r>
          </w:p>
        </w:tc>
        <w:tc>
          <w:tcPr>
            <w:tcW w:w="1701" w:type="dxa"/>
            <w:gridSpan w:val="2"/>
            <w:shd w:val="clear" w:color="auto" w:fill="auto"/>
          </w:tcPr>
          <w:p w:rsidR="00D45AC8" w:rsidRPr="00D45AC8" w:rsidRDefault="00D45AC8" w:rsidP="005F5050">
            <w:pPr>
              <w:pStyle w:val="Default"/>
              <w:rPr>
                <w:color w:val="auto"/>
                <w:sz w:val="22"/>
                <w:lang w:eastAsia="en-US"/>
              </w:rPr>
            </w:pPr>
            <w:r>
              <w:rPr>
                <w:color w:val="auto"/>
                <w:sz w:val="22"/>
                <w:lang w:eastAsia="en-US"/>
              </w:rPr>
              <w:t xml:space="preserve">3.1. </w:t>
            </w:r>
            <w:r w:rsidRPr="00D45AC8">
              <w:rPr>
                <w:color w:val="auto"/>
                <w:sz w:val="22"/>
                <w:lang w:eastAsia="en-US"/>
              </w:rPr>
              <w:t>C</w:t>
            </w:r>
            <w:r>
              <w:rPr>
                <w:color w:val="auto"/>
                <w:sz w:val="22"/>
                <w:lang w:eastAsia="en-US"/>
              </w:rPr>
              <w:t xml:space="preserve">entro </w:t>
            </w:r>
            <w:r w:rsidR="005F5050">
              <w:rPr>
                <w:color w:val="auto"/>
                <w:sz w:val="22"/>
                <w:lang w:eastAsia="en-US"/>
              </w:rPr>
              <w:t>dalies</w:t>
            </w:r>
            <w:r w:rsidR="005F5050" w:rsidRPr="00D45AC8">
              <w:rPr>
                <w:color w:val="auto"/>
                <w:sz w:val="22"/>
                <w:lang w:eastAsia="en-US"/>
              </w:rPr>
              <w:t xml:space="preserve"> </w:t>
            </w:r>
            <w:r w:rsidR="005F5050">
              <w:rPr>
                <w:color w:val="auto"/>
                <w:sz w:val="22"/>
                <w:lang w:eastAsia="en-US"/>
              </w:rPr>
              <w:t xml:space="preserve">patalpų </w:t>
            </w:r>
            <w:r w:rsidRPr="00D45AC8">
              <w:rPr>
                <w:color w:val="auto"/>
                <w:sz w:val="22"/>
                <w:lang w:eastAsia="en-US"/>
              </w:rPr>
              <w:t>remontas</w:t>
            </w:r>
          </w:p>
        </w:tc>
        <w:tc>
          <w:tcPr>
            <w:tcW w:w="1843" w:type="dxa"/>
            <w:gridSpan w:val="2"/>
            <w:shd w:val="clear" w:color="auto" w:fill="auto"/>
          </w:tcPr>
          <w:p w:rsidR="00D45AC8" w:rsidRPr="00D45AC8" w:rsidRDefault="005F5050" w:rsidP="00C80AFB">
            <w:pPr>
              <w:pStyle w:val="Default"/>
              <w:rPr>
                <w:color w:val="auto"/>
                <w:sz w:val="22"/>
                <w:lang w:eastAsia="en-US"/>
              </w:rPr>
            </w:pPr>
            <w:r>
              <w:rPr>
                <w:color w:val="auto"/>
                <w:sz w:val="22"/>
                <w:lang w:eastAsia="en-US"/>
              </w:rPr>
              <w:t>Dalis centro patalpų</w:t>
            </w:r>
            <w:r w:rsidR="00D45AC8" w:rsidRPr="00D45AC8">
              <w:rPr>
                <w:color w:val="auto"/>
                <w:sz w:val="22"/>
                <w:lang w:eastAsia="en-US"/>
              </w:rPr>
              <w:t xml:space="preserve"> </w:t>
            </w:r>
            <w:r>
              <w:rPr>
                <w:color w:val="auto"/>
                <w:sz w:val="22"/>
                <w:lang w:eastAsia="en-US"/>
              </w:rPr>
              <w:t xml:space="preserve">renovuota, bet </w:t>
            </w:r>
            <w:r w:rsidR="00D45AC8" w:rsidRPr="00D45AC8">
              <w:rPr>
                <w:color w:val="auto"/>
                <w:sz w:val="22"/>
                <w:lang w:eastAsia="en-US"/>
              </w:rPr>
              <w:t>netenkina centro veiklos tobulinimo poreikių</w:t>
            </w:r>
            <w:r>
              <w:rPr>
                <w:color w:val="auto"/>
                <w:sz w:val="22"/>
                <w:lang w:eastAsia="en-US"/>
              </w:rPr>
              <w:t xml:space="preserve">. Kitai patalpų daliai parengtas </w:t>
            </w:r>
            <w:r w:rsidR="009C7C22">
              <w:rPr>
                <w:color w:val="auto"/>
                <w:sz w:val="22"/>
                <w:lang w:eastAsia="en-US"/>
              </w:rPr>
              <w:t>rekonstrukcijos tchninis</w:t>
            </w:r>
            <w:r>
              <w:rPr>
                <w:color w:val="auto"/>
                <w:sz w:val="22"/>
                <w:lang w:eastAsia="en-US"/>
              </w:rPr>
              <w:t xml:space="preserve"> projektas</w:t>
            </w:r>
          </w:p>
        </w:tc>
        <w:tc>
          <w:tcPr>
            <w:tcW w:w="1701" w:type="dxa"/>
            <w:shd w:val="clear" w:color="auto" w:fill="auto"/>
          </w:tcPr>
          <w:p w:rsidR="00D45AC8" w:rsidRPr="00D45AC8" w:rsidRDefault="00D45AC8" w:rsidP="00C80AFB">
            <w:pPr>
              <w:pStyle w:val="Default"/>
              <w:rPr>
                <w:color w:val="auto"/>
                <w:sz w:val="22"/>
                <w:lang w:eastAsia="en-US"/>
              </w:rPr>
            </w:pPr>
            <w:r w:rsidRPr="00D45AC8">
              <w:rPr>
                <w:color w:val="auto"/>
                <w:sz w:val="22"/>
                <w:lang w:eastAsia="en-US"/>
              </w:rPr>
              <w:t>Įrengta daugiau edukacinių erdvių, leidžiančių organizuoti mokymus ir veiklas didesniam lankytojų skaičiui vienu metu</w:t>
            </w:r>
          </w:p>
        </w:tc>
        <w:tc>
          <w:tcPr>
            <w:tcW w:w="1559" w:type="dxa"/>
            <w:shd w:val="clear" w:color="auto" w:fill="auto"/>
          </w:tcPr>
          <w:p w:rsidR="00D45AC8" w:rsidRPr="00D45AC8" w:rsidRDefault="00FE5EB8" w:rsidP="00C80AFB">
            <w:pPr>
              <w:pStyle w:val="Default"/>
              <w:rPr>
                <w:color w:val="auto"/>
                <w:sz w:val="22"/>
                <w:lang w:eastAsia="en-US"/>
              </w:rPr>
            </w:pPr>
            <w:r>
              <w:rPr>
                <w:color w:val="auto"/>
                <w:sz w:val="22"/>
                <w:lang w:eastAsia="en-US"/>
              </w:rPr>
              <w:t>2014–</w:t>
            </w:r>
            <w:r w:rsidR="00D45AC8" w:rsidRPr="00D45AC8">
              <w:rPr>
                <w:color w:val="auto"/>
                <w:sz w:val="22"/>
                <w:lang w:eastAsia="en-US"/>
              </w:rPr>
              <w:t>2020</w:t>
            </w:r>
            <w:r w:rsidR="005F5050">
              <w:rPr>
                <w:color w:val="auto"/>
                <w:sz w:val="22"/>
                <w:lang w:eastAsia="en-US"/>
              </w:rPr>
              <w:t xml:space="preserve"> m.</w:t>
            </w:r>
          </w:p>
        </w:tc>
        <w:tc>
          <w:tcPr>
            <w:tcW w:w="1524" w:type="dxa"/>
            <w:shd w:val="clear" w:color="auto" w:fill="auto"/>
          </w:tcPr>
          <w:p w:rsidR="00701F81" w:rsidRPr="00C80AFB" w:rsidRDefault="00D45AC8" w:rsidP="00701F81">
            <w:pPr>
              <w:spacing w:after="0" w:line="240" w:lineRule="auto"/>
              <w:rPr>
                <w:sz w:val="22"/>
              </w:rPr>
            </w:pPr>
            <w:r w:rsidRPr="00D45AC8">
              <w:rPr>
                <w:sz w:val="22"/>
                <w:lang w:eastAsia="en-US"/>
              </w:rPr>
              <w:t xml:space="preserve">ES, </w:t>
            </w:r>
            <w:r w:rsidR="00701F81">
              <w:rPr>
                <w:sz w:val="22"/>
              </w:rPr>
              <w:t>s</w:t>
            </w:r>
            <w:r w:rsidR="00701F81" w:rsidRPr="00C80AFB">
              <w:rPr>
                <w:sz w:val="22"/>
              </w:rPr>
              <w:t>avivaldybės biudžeto lėšos</w:t>
            </w:r>
          </w:p>
          <w:p w:rsidR="00D45AC8" w:rsidRPr="00D45AC8" w:rsidRDefault="00D45AC8" w:rsidP="00C80AFB">
            <w:pPr>
              <w:pStyle w:val="Default"/>
              <w:rPr>
                <w:color w:val="auto"/>
                <w:sz w:val="22"/>
                <w:lang w:eastAsia="en-US"/>
              </w:rPr>
            </w:pPr>
          </w:p>
          <w:p w:rsidR="00D45AC8" w:rsidRPr="00D45AC8" w:rsidRDefault="00D45AC8" w:rsidP="00C80AFB">
            <w:pPr>
              <w:pStyle w:val="Default"/>
              <w:rPr>
                <w:color w:val="auto"/>
                <w:sz w:val="22"/>
                <w:lang w:eastAsia="en-US"/>
              </w:rPr>
            </w:pPr>
            <w:r w:rsidRPr="00D45AC8">
              <w:rPr>
                <w:color w:val="auto"/>
                <w:sz w:val="22"/>
                <w:lang w:eastAsia="en-US"/>
              </w:rPr>
              <w:t>180 000,00 Lt</w:t>
            </w:r>
          </w:p>
        </w:tc>
      </w:tr>
      <w:tr w:rsidR="001532CB" w:rsidRPr="007F56E5" w:rsidTr="00FE5EB8">
        <w:tc>
          <w:tcPr>
            <w:tcW w:w="9854" w:type="dxa"/>
            <w:gridSpan w:val="8"/>
            <w:shd w:val="clear" w:color="auto" w:fill="auto"/>
          </w:tcPr>
          <w:p w:rsidR="001532CB" w:rsidRPr="00F0355E" w:rsidRDefault="001532CB" w:rsidP="00C80AFB">
            <w:pPr>
              <w:pStyle w:val="Default"/>
              <w:rPr>
                <w:b/>
                <w:color w:val="auto"/>
                <w:sz w:val="22"/>
                <w:szCs w:val="22"/>
                <w:lang w:eastAsia="en-US"/>
              </w:rPr>
            </w:pPr>
            <w:r w:rsidRPr="00F0355E">
              <w:rPr>
                <w:b/>
                <w:bCs/>
                <w:iCs/>
                <w:sz w:val="22"/>
                <w:szCs w:val="22"/>
                <w:lang w:eastAsia="en-US"/>
              </w:rPr>
              <w:t xml:space="preserve">Tikslas 3. Stiprinti turizmo rinkodaros priemonių plėtrą siekiant didinti Kretingos rajono turistinį </w:t>
            </w:r>
            <w:r w:rsidRPr="00F0355E">
              <w:rPr>
                <w:b/>
                <w:bCs/>
                <w:iCs/>
                <w:sz w:val="22"/>
                <w:szCs w:val="22"/>
                <w:lang w:eastAsia="en-US"/>
              </w:rPr>
              <w:lastRenderedPageBreak/>
              <w:t>patrauklumą ir skatinti vietinio bei atvykstamojo turizmo srautus.</w:t>
            </w:r>
          </w:p>
        </w:tc>
      </w:tr>
      <w:tr w:rsidR="008C76FC" w:rsidRPr="007F56E5" w:rsidTr="00FE5EB8">
        <w:tc>
          <w:tcPr>
            <w:tcW w:w="1526" w:type="dxa"/>
            <w:vMerge w:val="restart"/>
            <w:shd w:val="clear" w:color="auto" w:fill="auto"/>
          </w:tcPr>
          <w:p w:rsidR="00C80AFB" w:rsidRPr="00F0355E" w:rsidRDefault="00C80AFB" w:rsidP="00C80AFB">
            <w:pPr>
              <w:pStyle w:val="Default"/>
              <w:rPr>
                <w:color w:val="auto"/>
                <w:sz w:val="22"/>
                <w:szCs w:val="22"/>
                <w:lang w:eastAsia="en-US"/>
              </w:rPr>
            </w:pPr>
            <w:r w:rsidRPr="00F0355E">
              <w:rPr>
                <w:color w:val="auto"/>
                <w:sz w:val="22"/>
                <w:szCs w:val="22"/>
                <w:lang w:eastAsia="en-US"/>
              </w:rPr>
              <w:lastRenderedPageBreak/>
              <w:t>1.</w:t>
            </w:r>
            <w:r w:rsidRPr="00926162">
              <w:rPr>
                <w:sz w:val="22"/>
                <w:szCs w:val="22"/>
              </w:rPr>
              <w:t xml:space="preserve"> Efektyviai išnaudoti Kretingos miesto ir rajono turistinį potencialą</w:t>
            </w:r>
          </w:p>
        </w:tc>
        <w:tc>
          <w:tcPr>
            <w:tcW w:w="1559" w:type="dxa"/>
            <w:shd w:val="clear" w:color="auto" w:fill="auto"/>
          </w:tcPr>
          <w:p w:rsidR="00C80AFB" w:rsidRPr="005F5050" w:rsidRDefault="00C80AFB" w:rsidP="002D025D">
            <w:pPr>
              <w:autoSpaceDE w:val="0"/>
              <w:autoSpaceDN w:val="0"/>
              <w:spacing w:after="0" w:line="240" w:lineRule="auto"/>
              <w:rPr>
                <w:sz w:val="22"/>
                <w:szCs w:val="22"/>
              </w:rPr>
            </w:pPr>
            <w:r>
              <w:rPr>
                <w:sz w:val="22"/>
                <w:szCs w:val="22"/>
              </w:rPr>
              <w:t xml:space="preserve">1.1. </w:t>
            </w:r>
            <w:r w:rsidR="002D025D">
              <w:rPr>
                <w:sz w:val="22"/>
                <w:szCs w:val="22"/>
              </w:rPr>
              <w:t>Teikti kelionių organizavimo paslaugas</w:t>
            </w:r>
            <w:r w:rsidRPr="00926162">
              <w:rPr>
                <w:sz w:val="22"/>
                <w:szCs w:val="22"/>
              </w:rPr>
              <w:t xml:space="preserve"> po Kretingos rajoną </w:t>
            </w:r>
          </w:p>
        </w:tc>
        <w:tc>
          <w:tcPr>
            <w:tcW w:w="1701" w:type="dxa"/>
            <w:gridSpan w:val="2"/>
            <w:shd w:val="clear" w:color="auto" w:fill="auto"/>
          </w:tcPr>
          <w:p w:rsidR="00C80AFB" w:rsidRPr="00C80AFB" w:rsidRDefault="00C80AFB" w:rsidP="00C80AFB">
            <w:pPr>
              <w:autoSpaceDE w:val="0"/>
              <w:autoSpaceDN w:val="0"/>
              <w:spacing w:after="0" w:line="240" w:lineRule="auto"/>
              <w:rPr>
                <w:bCs/>
                <w:sz w:val="22"/>
                <w:szCs w:val="22"/>
              </w:rPr>
            </w:pPr>
            <w:r w:rsidRPr="00926162">
              <w:rPr>
                <w:bCs/>
                <w:sz w:val="22"/>
                <w:szCs w:val="22"/>
              </w:rPr>
              <w:t>Kretingos rajono turizmo informacija neteikia kelionių organizavimo paslaugų</w:t>
            </w:r>
          </w:p>
        </w:tc>
        <w:tc>
          <w:tcPr>
            <w:tcW w:w="1985" w:type="dxa"/>
            <w:gridSpan w:val="2"/>
            <w:shd w:val="clear" w:color="auto" w:fill="auto"/>
          </w:tcPr>
          <w:p w:rsidR="00C80AFB" w:rsidRPr="00F0355E" w:rsidRDefault="00C80AFB" w:rsidP="00C80AFB">
            <w:pPr>
              <w:pStyle w:val="Default"/>
              <w:rPr>
                <w:b/>
                <w:color w:val="auto"/>
                <w:sz w:val="22"/>
                <w:szCs w:val="22"/>
                <w:lang w:eastAsia="en-US"/>
              </w:rPr>
            </w:pPr>
            <w:r w:rsidRPr="00926162">
              <w:rPr>
                <w:sz w:val="22"/>
                <w:szCs w:val="22"/>
              </w:rPr>
              <w:t>Organizuojamos kelionės po Kretingos rajoną</w:t>
            </w:r>
          </w:p>
        </w:tc>
        <w:tc>
          <w:tcPr>
            <w:tcW w:w="1559" w:type="dxa"/>
            <w:shd w:val="clear" w:color="auto" w:fill="auto"/>
          </w:tcPr>
          <w:p w:rsidR="00C80AFB" w:rsidRPr="00926162" w:rsidRDefault="00FE5EB8" w:rsidP="00C80AFB">
            <w:pPr>
              <w:autoSpaceDE w:val="0"/>
              <w:autoSpaceDN w:val="0"/>
              <w:spacing w:after="0" w:line="240" w:lineRule="auto"/>
              <w:jc w:val="center"/>
              <w:rPr>
                <w:sz w:val="22"/>
                <w:szCs w:val="22"/>
              </w:rPr>
            </w:pPr>
            <w:r>
              <w:rPr>
                <w:sz w:val="22"/>
                <w:szCs w:val="22"/>
              </w:rPr>
              <w:t>2014–</w:t>
            </w:r>
            <w:r w:rsidR="00C80AFB" w:rsidRPr="00926162">
              <w:rPr>
                <w:sz w:val="22"/>
                <w:szCs w:val="22"/>
              </w:rPr>
              <w:t>2020 m.</w:t>
            </w:r>
          </w:p>
          <w:p w:rsidR="00C80AFB" w:rsidRPr="00F0355E" w:rsidRDefault="00C80AFB" w:rsidP="00C80AFB">
            <w:pPr>
              <w:pStyle w:val="Default"/>
              <w:rPr>
                <w:b/>
                <w:color w:val="auto"/>
                <w:sz w:val="22"/>
                <w:szCs w:val="22"/>
                <w:lang w:eastAsia="en-US"/>
              </w:rPr>
            </w:pPr>
          </w:p>
        </w:tc>
        <w:tc>
          <w:tcPr>
            <w:tcW w:w="1524" w:type="dxa"/>
            <w:shd w:val="clear" w:color="auto" w:fill="auto"/>
          </w:tcPr>
          <w:p w:rsidR="00C80AFB" w:rsidRPr="00926162" w:rsidRDefault="00C80AFB" w:rsidP="00C80AFB">
            <w:pPr>
              <w:autoSpaceDE w:val="0"/>
              <w:autoSpaceDN w:val="0"/>
              <w:spacing w:after="0" w:line="240" w:lineRule="auto"/>
              <w:rPr>
                <w:sz w:val="22"/>
                <w:szCs w:val="22"/>
              </w:rPr>
            </w:pPr>
            <w:r w:rsidRPr="00926162">
              <w:rPr>
                <w:sz w:val="22"/>
                <w:szCs w:val="22"/>
              </w:rPr>
              <w:t>Dalyvio mokestis</w:t>
            </w:r>
          </w:p>
          <w:p w:rsidR="00C80AFB" w:rsidRPr="00F0355E" w:rsidRDefault="00C80AFB" w:rsidP="00C80AFB">
            <w:pPr>
              <w:pStyle w:val="Default"/>
              <w:rPr>
                <w:b/>
                <w:color w:val="auto"/>
                <w:sz w:val="22"/>
                <w:szCs w:val="22"/>
                <w:lang w:eastAsia="en-US"/>
              </w:rPr>
            </w:pPr>
          </w:p>
        </w:tc>
      </w:tr>
      <w:tr w:rsidR="008C76FC" w:rsidRPr="007F56E5" w:rsidTr="00FE5EB8">
        <w:tc>
          <w:tcPr>
            <w:tcW w:w="1526" w:type="dxa"/>
            <w:vMerge/>
            <w:shd w:val="clear" w:color="auto" w:fill="auto"/>
          </w:tcPr>
          <w:p w:rsidR="00C80AFB" w:rsidRPr="00F0355E" w:rsidRDefault="00C80AFB" w:rsidP="00C80AFB">
            <w:pPr>
              <w:pStyle w:val="Default"/>
              <w:rPr>
                <w:color w:val="auto"/>
                <w:sz w:val="22"/>
                <w:szCs w:val="22"/>
                <w:lang w:eastAsia="en-US"/>
              </w:rPr>
            </w:pPr>
          </w:p>
        </w:tc>
        <w:tc>
          <w:tcPr>
            <w:tcW w:w="1559" w:type="dxa"/>
            <w:shd w:val="clear" w:color="auto" w:fill="auto"/>
          </w:tcPr>
          <w:p w:rsidR="00C80AFB" w:rsidRPr="00822563" w:rsidRDefault="00C80AFB" w:rsidP="00822563">
            <w:pPr>
              <w:autoSpaceDE w:val="0"/>
              <w:autoSpaceDN w:val="0"/>
              <w:spacing w:after="0" w:line="240" w:lineRule="auto"/>
              <w:rPr>
                <w:rFonts w:eastAsia="Lucida Sans Unicode"/>
                <w:sz w:val="22"/>
                <w:szCs w:val="22"/>
              </w:rPr>
            </w:pPr>
            <w:r>
              <w:rPr>
                <w:sz w:val="22"/>
                <w:szCs w:val="22"/>
              </w:rPr>
              <w:t>1.</w:t>
            </w:r>
            <w:r w:rsidRPr="00926162">
              <w:rPr>
                <w:sz w:val="22"/>
                <w:szCs w:val="22"/>
              </w:rPr>
              <w:t xml:space="preserve">2. </w:t>
            </w:r>
            <w:r w:rsidRPr="00926162">
              <w:rPr>
                <w:rFonts w:eastAsia="Lucida Sans Unicode"/>
                <w:sz w:val="22"/>
                <w:szCs w:val="22"/>
              </w:rPr>
              <w:t>Naujų turistinių marš</w:t>
            </w:r>
            <w:r w:rsidR="00822563">
              <w:rPr>
                <w:rFonts w:eastAsia="Lucida Sans Unicode"/>
                <w:sz w:val="22"/>
                <w:szCs w:val="22"/>
              </w:rPr>
              <w:t>rutų rengimas ir populiarinimas</w:t>
            </w:r>
          </w:p>
        </w:tc>
        <w:tc>
          <w:tcPr>
            <w:tcW w:w="1701" w:type="dxa"/>
            <w:gridSpan w:val="2"/>
            <w:shd w:val="clear" w:color="auto" w:fill="auto"/>
          </w:tcPr>
          <w:p w:rsidR="00C80AFB" w:rsidRPr="00C80AFB" w:rsidRDefault="002D025D" w:rsidP="00456A18">
            <w:pPr>
              <w:autoSpaceDE w:val="0"/>
              <w:autoSpaceDN w:val="0"/>
              <w:spacing w:after="0" w:line="240" w:lineRule="auto"/>
              <w:rPr>
                <w:sz w:val="22"/>
                <w:szCs w:val="22"/>
              </w:rPr>
            </w:pPr>
            <w:r>
              <w:rPr>
                <w:bCs/>
                <w:sz w:val="22"/>
                <w:szCs w:val="22"/>
              </w:rPr>
              <w:t xml:space="preserve">Parengtas žemėlapis </w:t>
            </w:r>
            <w:r w:rsidR="00456A18">
              <w:rPr>
                <w:bCs/>
                <w:sz w:val="22"/>
                <w:szCs w:val="22"/>
              </w:rPr>
              <w:t>ir du turistiniai maršrutai</w:t>
            </w:r>
          </w:p>
        </w:tc>
        <w:tc>
          <w:tcPr>
            <w:tcW w:w="1985" w:type="dxa"/>
            <w:gridSpan w:val="2"/>
            <w:shd w:val="clear" w:color="auto" w:fill="auto"/>
          </w:tcPr>
          <w:p w:rsidR="00C80AFB" w:rsidRPr="00822563" w:rsidRDefault="00456A18" w:rsidP="00456A18">
            <w:pPr>
              <w:autoSpaceDE w:val="0"/>
              <w:autoSpaceDN w:val="0"/>
              <w:spacing w:after="0" w:line="240" w:lineRule="auto"/>
              <w:rPr>
                <w:sz w:val="22"/>
                <w:szCs w:val="22"/>
              </w:rPr>
            </w:pPr>
            <w:r>
              <w:rPr>
                <w:sz w:val="22"/>
                <w:szCs w:val="22"/>
              </w:rPr>
              <w:t>Parengti</w:t>
            </w:r>
            <w:r w:rsidRPr="00456A18">
              <w:rPr>
                <w:sz w:val="22"/>
                <w:szCs w:val="22"/>
              </w:rPr>
              <w:t xml:space="preserve"> </w:t>
            </w:r>
            <w:r>
              <w:rPr>
                <w:sz w:val="22"/>
                <w:szCs w:val="22"/>
              </w:rPr>
              <w:t>7</w:t>
            </w:r>
            <w:r w:rsidRPr="00456A18">
              <w:rPr>
                <w:sz w:val="22"/>
                <w:szCs w:val="22"/>
              </w:rPr>
              <w:t xml:space="preserve"> skirting</w:t>
            </w:r>
            <w:r>
              <w:rPr>
                <w:sz w:val="22"/>
                <w:szCs w:val="22"/>
              </w:rPr>
              <w:t>i</w:t>
            </w:r>
            <w:r w:rsidRPr="00456A18">
              <w:rPr>
                <w:sz w:val="22"/>
                <w:szCs w:val="22"/>
              </w:rPr>
              <w:t xml:space="preserve"> </w:t>
            </w:r>
            <w:r w:rsidR="00822563" w:rsidRPr="00456A18">
              <w:rPr>
                <w:sz w:val="22"/>
                <w:szCs w:val="22"/>
              </w:rPr>
              <w:t>turi</w:t>
            </w:r>
            <w:r>
              <w:rPr>
                <w:sz w:val="22"/>
                <w:szCs w:val="22"/>
              </w:rPr>
              <w:t>stiniai</w:t>
            </w:r>
            <w:r w:rsidR="00822563" w:rsidRPr="00456A18">
              <w:rPr>
                <w:sz w:val="22"/>
                <w:szCs w:val="22"/>
              </w:rPr>
              <w:t xml:space="preserve"> </w:t>
            </w:r>
            <w:r>
              <w:rPr>
                <w:sz w:val="22"/>
                <w:szCs w:val="22"/>
              </w:rPr>
              <w:t>maršrutai ir atnaujintas žemėlapis</w:t>
            </w:r>
          </w:p>
        </w:tc>
        <w:tc>
          <w:tcPr>
            <w:tcW w:w="1559" w:type="dxa"/>
            <w:shd w:val="clear" w:color="auto" w:fill="auto"/>
          </w:tcPr>
          <w:p w:rsidR="00C80AFB" w:rsidRPr="00926162" w:rsidRDefault="00FE5EB8" w:rsidP="00C80AFB">
            <w:pPr>
              <w:autoSpaceDE w:val="0"/>
              <w:autoSpaceDN w:val="0"/>
              <w:spacing w:after="0" w:line="240" w:lineRule="auto"/>
              <w:jc w:val="center"/>
              <w:rPr>
                <w:sz w:val="22"/>
                <w:szCs w:val="22"/>
              </w:rPr>
            </w:pPr>
            <w:r>
              <w:rPr>
                <w:sz w:val="22"/>
                <w:szCs w:val="22"/>
              </w:rPr>
              <w:t>2014–</w:t>
            </w:r>
            <w:r w:rsidR="00C80AFB" w:rsidRPr="00926162">
              <w:rPr>
                <w:sz w:val="22"/>
                <w:szCs w:val="22"/>
              </w:rPr>
              <w:t>2020 m.</w:t>
            </w:r>
          </w:p>
          <w:p w:rsidR="00C80AFB" w:rsidRPr="00F0355E" w:rsidRDefault="00C80AFB" w:rsidP="00C80AFB">
            <w:pPr>
              <w:pStyle w:val="Default"/>
              <w:rPr>
                <w:b/>
                <w:color w:val="auto"/>
                <w:sz w:val="22"/>
                <w:szCs w:val="22"/>
                <w:lang w:eastAsia="en-US"/>
              </w:rPr>
            </w:pPr>
          </w:p>
        </w:tc>
        <w:tc>
          <w:tcPr>
            <w:tcW w:w="1524" w:type="dxa"/>
            <w:shd w:val="clear" w:color="auto" w:fill="auto"/>
          </w:tcPr>
          <w:p w:rsidR="00701F81" w:rsidRPr="00C80AFB" w:rsidRDefault="00701F81" w:rsidP="00701F81">
            <w:pPr>
              <w:spacing w:after="0" w:line="240" w:lineRule="auto"/>
              <w:rPr>
                <w:sz w:val="22"/>
              </w:rPr>
            </w:pPr>
            <w:r w:rsidRPr="00C80AFB">
              <w:rPr>
                <w:sz w:val="22"/>
              </w:rPr>
              <w:t>Savivaldybės biudžeto lėšos</w:t>
            </w:r>
          </w:p>
          <w:p w:rsidR="00C80AFB" w:rsidRPr="00F0355E" w:rsidRDefault="00C80AFB" w:rsidP="00C80AFB">
            <w:pPr>
              <w:pStyle w:val="Default"/>
              <w:rPr>
                <w:b/>
                <w:color w:val="auto"/>
                <w:sz w:val="22"/>
                <w:szCs w:val="22"/>
                <w:lang w:eastAsia="en-US"/>
              </w:rPr>
            </w:pPr>
          </w:p>
        </w:tc>
      </w:tr>
      <w:tr w:rsidR="008C76FC" w:rsidRPr="007F56E5" w:rsidTr="00FE5EB8">
        <w:tc>
          <w:tcPr>
            <w:tcW w:w="1526" w:type="dxa"/>
            <w:vMerge/>
            <w:shd w:val="clear" w:color="auto" w:fill="auto"/>
          </w:tcPr>
          <w:p w:rsidR="00C80AFB" w:rsidRPr="00F0355E" w:rsidRDefault="00C80AFB" w:rsidP="00C80AFB">
            <w:pPr>
              <w:pStyle w:val="Default"/>
              <w:rPr>
                <w:color w:val="auto"/>
                <w:sz w:val="22"/>
                <w:szCs w:val="22"/>
                <w:lang w:eastAsia="en-US"/>
              </w:rPr>
            </w:pPr>
          </w:p>
        </w:tc>
        <w:tc>
          <w:tcPr>
            <w:tcW w:w="1559" w:type="dxa"/>
            <w:shd w:val="clear" w:color="auto" w:fill="auto"/>
          </w:tcPr>
          <w:p w:rsidR="00C80AFB" w:rsidRPr="00926162" w:rsidRDefault="00C80AFB" w:rsidP="00C80AFB">
            <w:pPr>
              <w:autoSpaceDE w:val="0"/>
              <w:autoSpaceDN w:val="0"/>
              <w:spacing w:after="0" w:line="240" w:lineRule="auto"/>
              <w:rPr>
                <w:sz w:val="22"/>
                <w:szCs w:val="22"/>
              </w:rPr>
            </w:pPr>
            <w:r>
              <w:rPr>
                <w:sz w:val="22"/>
                <w:szCs w:val="22"/>
              </w:rPr>
              <w:t xml:space="preserve">1.3. </w:t>
            </w:r>
            <w:r w:rsidRPr="00926162">
              <w:rPr>
                <w:sz w:val="22"/>
                <w:szCs w:val="22"/>
              </w:rPr>
              <w:t>Kretingos miesto ir rajono gamtos ir ku</w:t>
            </w:r>
            <w:r w:rsidR="00456A18">
              <w:rPr>
                <w:sz w:val="22"/>
                <w:szCs w:val="22"/>
              </w:rPr>
              <w:t>ltūros turizmo išteklių sklaida</w:t>
            </w:r>
          </w:p>
          <w:p w:rsidR="00C80AFB" w:rsidRPr="00F0355E" w:rsidRDefault="00C80AFB" w:rsidP="00C80AFB">
            <w:pPr>
              <w:pStyle w:val="Default"/>
              <w:rPr>
                <w:b/>
                <w:color w:val="auto"/>
                <w:sz w:val="22"/>
                <w:szCs w:val="22"/>
                <w:lang w:eastAsia="en-US"/>
              </w:rPr>
            </w:pPr>
          </w:p>
        </w:tc>
        <w:tc>
          <w:tcPr>
            <w:tcW w:w="1701" w:type="dxa"/>
            <w:gridSpan w:val="2"/>
            <w:shd w:val="clear" w:color="auto" w:fill="auto"/>
          </w:tcPr>
          <w:p w:rsidR="00C80AFB" w:rsidRPr="00F0355E" w:rsidRDefault="00456A18" w:rsidP="008C76FC">
            <w:pPr>
              <w:pStyle w:val="Default"/>
              <w:rPr>
                <w:b/>
                <w:color w:val="auto"/>
                <w:sz w:val="22"/>
                <w:szCs w:val="22"/>
                <w:lang w:eastAsia="en-US"/>
              </w:rPr>
            </w:pPr>
            <w:r>
              <w:rPr>
                <w:bCs/>
                <w:sz w:val="22"/>
                <w:szCs w:val="22"/>
              </w:rPr>
              <w:t>Išleisti</w:t>
            </w:r>
            <w:r w:rsidRPr="00926162">
              <w:rPr>
                <w:bCs/>
                <w:sz w:val="22"/>
                <w:szCs w:val="22"/>
              </w:rPr>
              <w:t xml:space="preserve"> 5 leidiniai </w:t>
            </w:r>
            <w:r>
              <w:rPr>
                <w:bCs/>
                <w:sz w:val="22"/>
                <w:szCs w:val="22"/>
              </w:rPr>
              <w:t xml:space="preserve">(skrajutės, lankstinukai) </w:t>
            </w:r>
            <w:r w:rsidRPr="00926162">
              <w:rPr>
                <w:bCs/>
                <w:sz w:val="22"/>
                <w:szCs w:val="22"/>
              </w:rPr>
              <w:t xml:space="preserve">įvairiomis užsienio </w:t>
            </w:r>
            <w:r>
              <w:rPr>
                <w:bCs/>
                <w:sz w:val="22"/>
                <w:szCs w:val="22"/>
              </w:rPr>
              <w:t>kalbomis</w:t>
            </w:r>
            <w:r>
              <w:rPr>
                <w:sz w:val="22"/>
                <w:szCs w:val="22"/>
              </w:rPr>
              <w:t xml:space="preserve">, </w:t>
            </w:r>
            <w:r w:rsidR="008C76FC">
              <w:rPr>
                <w:sz w:val="22"/>
                <w:szCs w:val="22"/>
              </w:rPr>
              <w:t xml:space="preserve">pagaminti </w:t>
            </w:r>
            <w:r w:rsidR="00C80AFB" w:rsidRPr="00926162">
              <w:rPr>
                <w:sz w:val="22"/>
                <w:szCs w:val="22"/>
              </w:rPr>
              <w:t>reprezentacin</w:t>
            </w:r>
            <w:r w:rsidR="008C76FC">
              <w:rPr>
                <w:sz w:val="22"/>
                <w:szCs w:val="22"/>
              </w:rPr>
              <w:t>iai</w:t>
            </w:r>
            <w:r w:rsidR="00C80AFB" w:rsidRPr="00926162">
              <w:rPr>
                <w:sz w:val="22"/>
                <w:szCs w:val="22"/>
              </w:rPr>
              <w:t xml:space="preserve"> suvenyr</w:t>
            </w:r>
            <w:r w:rsidR="008C76FC">
              <w:rPr>
                <w:sz w:val="22"/>
                <w:szCs w:val="22"/>
              </w:rPr>
              <w:t>ai</w:t>
            </w:r>
            <w:r w:rsidR="00C80AFB" w:rsidRPr="00926162">
              <w:rPr>
                <w:sz w:val="22"/>
                <w:szCs w:val="22"/>
              </w:rPr>
              <w:t xml:space="preserve">, </w:t>
            </w:r>
            <w:r w:rsidR="008C76FC">
              <w:rPr>
                <w:sz w:val="22"/>
                <w:szCs w:val="22"/>
              </w:rPr>
              <w:t>su</w:t>
            </w:r>
            <w:r w:rsidR="00822563">
              <w:rPr>
                <w:sz w:val="22"/>
                <w:szCs w:val="22"/>
              </w:rPr>
              <w:t>reng</w:t>
            </w:r>
            <w:r w:rsidR="008C76FC">
              <w:rPr>
                <w:sz w:val="22"/>
                <w:szCs w:val="22"/>
              </w:rPr>
              <w:t>tos</w:t>
            </w:r>
            <w:r w:rsidR="00822563">
              <w:rPr>
                <w:sz w:val="22"/>
                <w:szCs w:val="22"/>
              </w:rPr>
              <w:t xml:space="preserve"> </w:t>
            </w:r>
            <w:r w:rsidR="008C76FC">
              <w:rPr>
                <w:sz w:val="22"/>
                <w:szCs w:val="22"/>
              </w:rPr>
              <w:t xml:space="preserve">5 </w:t>
            </w:r>
            <w:r w:rsidR="00822563">
              <w:rPr>
                <w:sz w:val="22"/>
                <w:szCs w:val="22"/>
              </w:rPr>
              <w:t>fotografijų parodos</w:t>
            </w:r>
            <w:r w:rsidR="008C76FC">
              <w:rPr>
                <w:sz w:val="22"/>
                <w:szCs w:val="22"/>
              </w:rPr>
              <w:t>, i</w:t>
            </w:r>
            <w:r w:rsidR="00822563">
              <w:rPr>
                <w:sz w:val="22"/>
                <w:szCs w:val="22"/>
              </w:rPr>
              <w:t xml:space="preserve">nformacija </w:t>
            </w:r>
            <w:r w:rsidR="008C76FC">
              <w:rPr>
                <w:sz w:val="22"/>
                <w:szCs w:val="22"/>
              </w:rPr>
              <w:t>pa</w:t>
            </w:r>
            <w:r w:rsidR="00822563">
              <w:rPr>
                <w:sz w:val="22"/>
                <w:szCs w:val="22"/>
              </w:rPr>
              <w:t>talpin</w:t>
            </w:r>
            <w:r w:rsidR="008C76FC">
              <w:rPr>
                <w:sz w:val="22"/>
                <w:szCs w:val="22"/>
              </w:rPr>
              <w:t>ta</w:t>
            </w:r>
            <w:r w:rsidR="00822563">
              <w:rPr>
                <w:sz w:val="22"/>
                <w:szCs w:val="22"/>
              </w:rPr>
              <w:t xml:space="preserve"> internetiniuose puslapiuose </w:t>
            </w:r>
            <w:hyperlink r:id="rId21" w:history="1">
              <w:r w:rsidR="00822563" w:rsidRPr="00034F60">
                <w:rPr>
                  <w:rStyle w:val="Hipersaitas"/>
                  <w:sz w:val="22"/>
                  <w:szCs w:val="22"/>
                </w:rPr>
                <w:t>www.kretingosturizmas.info</w:t>
              </w:r>
            </w:hyperlink>
            <w:r w:rsidR="00822563">
              <w:rPr>
                <w:sz w:val="22"/>
                <w:szCs w:val="22"/>
              </w:rPr>
              <w:t xml:space="preserve">; </w:t>
            </w:r>
            <w:hyperlink r:id="rId22" w:history="1">
              <w:r w:rsidR="00822563" w:rsidRPr="00034F60">
                <w:rPr>
                  <w:rStyle w:val="Hipersaitas"/>
                  <w:sz w:val="22"/>
                  <w:szCs w:val="22"/>
                </w:rPr>
                <w:t>www.kretinga.lithuania.travel</w:t>
              </w:r>
            </w:hyperlink>
            <w:r w:rsidR="00822563">
              <w:rPr>
                <w:sz w:val="22"/>
                <w:szCs w:val="22"/>
              </w:rPr>
              <w:t xml:space="preserve"> </w:t>
            </w:r>
          </w:p>
        </w:tc>
        <w:tc>
          <w:tcPr>
            <w:tcW w:w="1985" w:type="dxa"/>
            <w:gridSpan w:val="2"/>
            <w:shd w:val="clear" w:color="auto" w:fill="auto"/>
          </w:tcPr>
          <w:p w:rsidR="00C80AFB" w:rsidRPr="00F0355E" w:rsidRDefault="008C76FC" w:rsidP="008C76FC">
            <w:pPr>
              <w:spacing w:after="0" w:line="240" w:lineRule="auto"/>
              <w:rPr>
                <w:b/>
                <w:sz w:val="22"/>
                <w:szCs w:val="22"/>
                <w:lang w:eastAsia="en-US"/>
              </w:rPr>
            </w:pPr>
            <w:r w:rsidRPr="008C76FC">
              <w:rPr>
                <w:sz w:val="22"/>
                <w:szCs w:val="22"/>
              </w:rPr>
              <w:t>Išleista 15 leidinių</w:t>
            </w:r>
            <w:r w:rsidR="008D356D">
              <w:rPr>
                <w:sz w:val="22"/>
                <w:szCs w:val="22"/>
              </w:rPr>
              <w:t>,</w:t>
            </w:r>
            <w:r w:rsidR="00C80AFB" w:rsidRPr="008C76FC">
              <w:rPr>
                <w:sz w:val="22"/>
                <w:szCs w:val="22"/>
              </w:rPr>
              <w:t xml:space="preserve"> </w:t>
            </w:r>
            <w:r w:rsidRPr="008C76FC">
              <w:rPr>
                <w:sz w:val="22"/>
                <w:szCs w:val="22"/>
              </w:rPr>
              <w:t xml:space="preserve">pagaminta 20 skirtingų </w:t>
            </w:r>
            <w:r w:rsidR="00C80AFB" w:rsidRPr="008C76FC">
              <w:rPr>
                <w:sz w:val="22"/>
                <w:szCs w:val="22"/>
              </w:rPr>
              <w:t>reprezentacinių suvenyrų</w:t>
            </w:r>
            <w:r w:rsidR="008D356D">
              <w:rPr>
                <w:sz w:val="22"/>
                <w:szCs w:val="22"/>
              </w:rPr>
              <w:t>,</w:t>
            </w:r>
            <w:r w:rsidR="00C80AFB" w:rsidRPr="008C76FC">
              <w:rPr>
                <w:sz w:val="22"/>
                <w:szCs w:val="22"/>
              </w:rPr>
              <w:t xml:space="preserve"> </w:t>
            </w:r>
            <w:r w:rsidRPr="008C76FC">
              <w:rPr>
                <w:sz w:val="22"/>
                <w:szCs w:val="22"/>
              </w:rPr>
              <w:t>surengtos 7 fotografijų parodos</w:t>
            </w:r>
            <w:r w:rsidR="00C80AFB" w:rsidRPr="008C76FC">
              <w:rPr>
                <w:sz w:val="22"/>
                <w:szCs w:val="22"/>
              </w:rPr>
              <w:t xml:space="preserve">, </w:t>
            </w:r>
            <w:r w:rsidRPr="008C76FC">
              <w:rPr>
                <w:sz w:val="22"/>
                <w:szCs w:val="22"/>
              </w:rPr>
              <w:t>atnaujinta</w:t>
            </w:r>
            <w:r w:rsidR="00C80AFB" w:rsidRPr="008C76FC">
              <w:rPr>
                <w:sz w:val="22"/>
                <w:szCs w:val="22"/>
              </w:rPr>
              <w:t xml:space="preserve"> </w:t>
            </w:r>
            <w:r w:rsidRPr="008C76FC">
              <w:rPr>
                <w:sz w:val="22"/>
                <w:szCs w:val="22"/>
              </w:rPr>
              <w:t>internetinė svetainė</w:t>
            </w:r>
          </w:p>
        </w:tc>
        <w:tc>
          <w:tcPr>
            <w:tcW w:w="1559" w:type="dxa"/>
            <w:shd w:val="clear" w:color="auto" w:fill="auto"/>
          </w:tcPr>
          <w:p w:rsidR="00C80AFB" w:rsidRPr="00926162" w:rsidRDefault="00FE5EB8" w:rsidP="00C80AFB">
            <w:pPr>
              <w:autoSpaceDE w:val="0"/>
              <w:autoSpaceDN w:val="0"/>
              <w:spacing w:after="0" w:line="240" w:lineRule="auto"/>
              <w:jc w:val="center"/>
              <w:rPr>
                <w:sz w:val="22"/>
                <w:szCs w:val="22"/>
              </w:rPr>
            </w:pPr>
            <w:r>
              <w:rPr>
                <w:sz w:val="22"/>
                <w:szCs w:val="22"/>
              </w:rPr>
              <w:t>2014–</w:t>
            </w:r>
            <w:r w:rsidR="00C80AFB" w:rsidRPr="00926162">
              <w:rPr>
                <w:sz w:val="22"/>
                <w:szCs w:val="22"/>
              </w:rPr>
              <w:t>2020 m.</w:t>
            </w:r>
          </w:p>
          <w:p w:rsidR="00C80AFB" w:rsidRPr="00F0355E" w:rsidRDefault="00C80AFB" w:rsidP="00C80AFB">
            <w:pPr>
              <w:pStyle w:val="Default"/>
              <w:rPr>
                <w:b/>
                <w:color w:val="auto"/>
                <w:sz w:val="22"/>
                <w:szCs w:val="22"/>
                <w:lang w:eastAsia="en-US"/>
              </w:rPr>
            </w:pPr>
          </w:p>
        </w:tc>
        <w:tc>
          <w:tcPr>
            <w:tcW w:w="1524" w:type="dxa"/>
            <w:shd w:val="clear" w:color="auto" w:fill="auto"/>
          </w:tcPr>
          <w:p w:rsidR="00701F81" w:rsidRPr="00C80AFB" w:rsidRDefault="00701F81" w:rsidP="00701F81">
            <w:pPr>
              <w:spacing w:after="0" w:line="240" w:lineRule="auto"/>
              <w:rPr>
                <w:sz w:val="22"/>
              </w:rPr>
            </w:pPr>
            <w:r w:rsidRPr="00C80AFB">
              <w:rPr>
                <w:sz w:val="22"/>
              </w:rPr>
              <w:t>Savivaldybės biudžeto lėšos</w:t>
            </w:r>
          </w:p>
          <w:p w:rsidR="00C80AFB" w:rsidRPr="00F0355E" w:rsidRDefault="00C80AFB" w:rsidP="00822563">
            <w:pPr>
              <w:autoSpaceDE w:val="0"/>
              <w:autoSpaceDN w:val="0"/>
              <w:spacing w:after="0" w:line="240" w:lineRule="auto"/>
              <w:rPr>
                <w:b/>
                <w:sz w:val="22"/>
                <w:szCs w:val="22"/>
                <w:lang w:eastAsia="en-US"/>
              </w:rPr>
            </w:pPr>
          </w:p>
        </w:tc>
      </w:tr>
      <w:tr w:rsidR="008C76FC" w:rsidRPr="007F56E5" w:rsidTr="00FE5EB8">
        <w:tc>
          <w:tcPr>
            <w:tcW w:w="1526" w:type="dxa"/>
            <w:vMerge/>
            <w:shd w:val="clear" w:color="auto" w:fill="auto"/>
          </w:tcPr>
          <w:p w:rsidR="00C80AFB" w:rsidRPr="00C80AFB" w:rsidRDefault="00C80AFB" w:rsidP="00C80AFB">
            <w:pPr>
              <w:pStyle w:val="Default"/>
              <w:rPr>
                <w:color w:val="auto"/>
                <w:sz w:val="22"/>
                <w:szCs w:val="22"/>
                <w:lang w:eastAsia="en-US"/>
              </w:rPr>
            </w:pPr>
          </w:p>
        </w:tc>
        <w:tc>
          <w:tcPr>
            <w:tcW w:w="1559" w:type="dxa"/>
            <w:shd w:val="clear" w:color="auto" w:fill="auto"/>
          </w:tcPr>
          <w:p w:rsidR="00C80AFB" w:rsidRPr="00C80AFB" w:rsidRDefault="00C80AFB" w:rsidP="00C80AFB">
            <w:pPr>
              <w:pStyle w:val="Default"/>
              <w:rPr>
                <w:color w:val="auto"/>
                <w:sz w:val="22"/>
                <w:szCs w:val="22"/>
                <w:lang w:eastAsia="en-US"/>
              </w:rPr>
            </w:pPr>
            <w:r w:rsidRPr="00C80AFB">
              <w:rPr>
                <w:sz w:val="22"/>
                <w:szCs w:val="22"/>
              </w:rPr>
              <w:t>1.4. Įrengti informacinį stendą, terminalą prie Kretingos rajono turizmo informacijos</w:t>
            </w:r>
          </w:p>
        </w:tc>
        <w:tc>
          <w:tcPr>
            <w:tcW w:w="1701" w:type="dxa"/>
            <w:gridSpan w:val="2"/>
            <w:shd w:val="clear" w:color="auto" w:fill="auto"/>
          </w:tcPr>
          <w:p w:rsidR="00C80AFB" w:rsidRPr="00926162" w:rsidRDefault="00C80AFB" w:rsidP="00C80AFB">
            <w:pPr>
              <w:spacing w:after="0" w:line="240" w:lineRule="auto"/>
              <w:rPr>
                <w:sz w:val="22"/>
                <w:szCs w:val="22"/>
              </w:rPr>
            </w:pPr>
            <w:r w:rsidRPr="00926162">
              <w:rPr>
                <w:sz w:val="22"/>
                <w:szCs w:val="22"/>
              </w:rPr>
              <w:t>Šiuo metu prie įstaigos nėra in</w:t>
            </w:r>
            <w:r w:rsidR="00822563">
              <w:rPr>
                <w:sz w:val="22"/>
                <w:szCs w:val="22"/>
              </w:rPr>
              <w:t>formacinio stendo ir terminalo</w:t>
            </w:r>
          </w:p>
          <w:p w:rsidR="00C80AFB" w:rsidRPr="00F0355E" w:rsidRDefault="00C80AFB" w:rsidP="00C80AFB">
            <w:pPr>
              <w:pStyle w:val="Default"/>
              <w:rPr>
                <w:b/>
                <w:color w:val="auto"/>
                <w:sz w:val="22"/>
                <w:szCs w:val="22"/>
                <w:lang w:eastAsia="en-US"/>
              </w:rPr>
            </w:pPr>
          </w:p>
        </w:tc>
        <w:tc>
          <w:tcPr>
            <w:tcW w:w="1985" w:type="dxa"/>
            <w:gridSpan w:val="2"/>
            <w:shd w:val="clear" w:color="auto" w:fill="auto"/>
          </w:tcPr>
          <w:p w:rsidR="00C80AFB" w:rsidRPr="00F0355E" w:rsidRDefault="00822563" w:rsidP="00C80AFB">
            <w:pPr>
              <w:pStyle w:val="Default"/>
              <w:rPr>
                <w:b/>
                <w:color w:val="auto"/>
                <w:sz w:val="22"/>
                <w:szCs w:val="22"/>
                <w:lang w:eastAsia="en-US"/>
              </w:rPr>
            </w:pPr>
            <w:r>
              <w:rPr>
                <w:sz w:val="22"/>
                <w:szCs w:val="22"/>
              </w:rPr>
              <w:t>Įrengtas informacinis stendas ir terminalas</w:t>
            </w:r>
          </w:p>
        </w:tc>
        <w:tc>
          <w:tcPr>
            <w:tcW w:w="1559" w:type="dxa"/>
            <w:shd w:val="clear" w:color="auto" w:fill="auto"/>
          </w:tcPr>
          <w:p w:rsidR="00C80AFB" w:rsidRPr="00926162" w:rsidRDefault="00C80AFB" w:rsidP="00C80AFB">
            <w:pPr>
              <w:autoSpaceDE w:val="0"/>
              <w:autoSpaceDN w:val="0"/>
              <w:spacing w:after="0" w:line="240" w:lineRule="auto"/>
              <w:jc w:val="center"/>
              <w:rPr>
                <w:sz w:val="22"/>
                <w:szCs w:val="22"/>
              </w:rPr>
            </w:pPr>
            <w:r w:rsidRPr="00926162">
              <w:rPr>
                <w:sz w:val="22"/>
                <w:szCs w:val="22"/>
              </w:rPr>
              <w:t>2014 m.</w:t>
            </w:r>
          </w:p>
          <w:p w:rsidR="00C80AFB" w:rsidRPr="00F0355E" w:rsidRDefault="00C80AFB" w:rsidP="00C80AFB">
            <w:pPr>
              <w:pStyle w:val="Default"/>
              <w:rPr>
                <w:b/>
                <w:color w:val="auto"/>
                <w:sz w:val="22"/>
                <w:szCs w:val="22"/>
                <w:lang w:eastAsia="en-US"/>
              </w:rPr>
            </w:pPr>
          </w:p>
        </w:tc>
        <w:tc>
          <w:tcPr>
            <w:tcW w:w="1524" w:type="dxa"/>
            <w:shd w:val="clear" w:color="auto" w:fill="auto"/>
          </w:tcPr>
          <w:p w:rsidR="00C80AFB" w:rsidRPr="00C80AFB" w:rsidRDefault="00701F81" w:rsidP="00FE5EB8">
            <w:pPr>
              <w:spacing w:after="0" w:line="240" w:lineRule="auto"/>
              <w:rPr>
                <w:color w:val="000000"/>
                <w:sz w:val="22"/>
                <w:szCs w:val="22"/>
              </w:rPr>
            </w:pPr>
            <w:r>
              <w:rPr>
                <w:sz w:val="22"/>
              </w:rPr>
              <w:t>Savivaldybės biudžeto</w:t>
            </w:r>
            <w:r w:rsidR="00C80AFB" w:rsidRPr="00926162">
              <w:rPr>
                <w:color w:val="000000"/>
                <w:sz w:val="22"/>
                <w:szCs w:val="22"/>
              </w:rPr>
              <w:t>, projekto „Europos kultūrinio turistinio maršruto aktyvinimas Pietų Baltijos teritorijoje – Š</w:t>
            </w:r>
            <w:r w:rsidR="00C80AFB">
              <w:rPr>
                <w:color w:val="000000"/>
                <w:sz w:val="22"/>
                <w:szCs w:val="22"/>
              </w:rPr>
              <w:t>v. Jokūbo pamario kelias“ lėšos</w:t>
            </w:r>
          </w:p>
        </w:tc>
      </w:tr>
      <w:tr w:rsidR="008C76FC" w:rsidRPr="007F56E5" w:rsidTr="00FE5EB8">
        <w:tc>
          <w:tcPr>
            <w:tcW w:w="1526" w:type="dxa"/>
            <w:vMerge/>
            <w:shd w:val="clear" w:color="auto" w:fill="auto"/>
          </w:tcPr>
          <w:p w:rsidR="00C80AFB" w:rsidRPr="00C80AFB" w:rsidRDefault="00C80AFB" w:rsidP="00C80AFB">
            <w:pPr>
              <w:pStyle w:val="Default"/>
              <w:rPr>
                <w:color w:val="auto"/>
                <w:sz w:val="22"/>
                <w:szCs w:val="22"/>
                <w:lang w:eastAsia="en-US"/>
              </w:rPr>
            </w:pPr>
          </w:p>
        </w:tc>
        <w:tc>
          <w:tcPr>
            <w:tcW w:w="1559" w:type="dxa"/>
            <w:shd w:val="clear" w:color="auto" w:fill="auto"/>
          </w:tcPr>
          <w:p w:rsidR="00C80AFB" w:rsidRPr="00C80AFB" w:rsidRDefault="00C80AFB" w:rsidP="00822563">
            <w:pPr>
              <w:autoSpaceDE w:val="0"/>
              <w:autoSpaceDN w:val="0"/>
              <w:spacing w:after="0" w:line="240" w:lineRule="auto"/>
              <w:rPr>
                <w:sz w:val="22"/>
                <w:szCs w:val="22"/>
              </w:rPr>
            </w:pPr>
            <w:r>
              <w:rPr>
                <w:sz w:val="22"/>
                <w:szCs w:val="22"/>
              </w:rPr>
              <w:t>1.</w:t>
            </w:r>
            <w:r w:rsidRPr="00C80AFB">
              <w:rPr>
                <w:sz w:val="22"/>
                <w:szCs w:val="22"/>
              </w:rPr>
              <w:t>5. Kretingos turizmo įvaizdžio k</w:t>
            </w:r>
            <w:r w:rsidR="008C76FC">
              <w:rPr>
                <w:sz w:val="22"/>
                <w:szCs w:val="22"/>
              </w:rPr>
              <w:t>ūrimas ir įtvirtinimas rinkoje</w:t>
            </w:r>
          </w:p>
        </w:tc>
        <w:tc>
          <w:tcPr>
            <w:tcW w:w="1701" w:type="dxa"/>
            <w:gridSpan w:val="2"/>
            <w:shd w:val="clear" w:color="auto" w:fill="auto"/>
          </w:tcPr>
          <w:p w:rsidR="00C80AFB" w:rsidRPr="00FE5EB8" w:rsidRDefault="00AA6BE5" w:rsidP="00C80AFB">
            <w:pPr>
              <w:spacing w:after="0" w:line="240" w:lineRule="auto"/>
              <w:rPr>
                <w:color w:val="000000"/>
                <w:sz w:val="22"/>
                <w:szCs w:val="22"/>
              </w:rPr>
            </w:pPr>
            <w:r>
              <w:rPr>
                <w:color w:val="000000"/>
                <w:sz w:val="22"/>
                <w:szCs w:val="22"/>
              </w:rPr>
              <w:t>Kretingos rajono</w:t>
            </w:r>
            <w:r w:rsidR="00C80AFB" w:rsidRPr="00926162">
              <w:rPr>
                <w:color w:val="000000"/>
                <w:sz w:val="22"/>
                <w:szCs w:val="22"/>
              </w:rPr>
              <w:t xml:space="preserve"> turistinio prekės ženklo </w:t>
            </w:r>
            <w:r w:rsidR="00822563">
              <w:rPr>
                <w:color w:val="000000"/>
                <w:sz w:val="22"/>
                <w:szCs w:val="22"/>
              </w:rPr>
              <w:t>nėra</w:t>
            </w:r>
            <w:r w:rsidR="00C80AFB" w:rsidRPr="00926162">
              <w:rPr>
                <w:color w:val="000000"/>
                <w:sz w:val="22"/>
                <w:szCs w:val="22"/>
              </w:rPr>
              <w:t>, nau</w:t>
            </w:r>
            <w:r w:rsidR="00822563">
              <w:rPr>
                <w:color w:val="000000"/>
                <w:sz w:val="22"/>
                <w:szCs w:val="22"/>
              </w:rPr>
              <w:t>dojamas Kretingos miesto herbas</w:t>
            </w:r>
          </w:p>
        </w:tc>
        <w:tc>
          <w:tcPr>
            <w:tcW w:w="1985" w:type="dxa"/>
            <w:gridSpan w:val="2"/>
            <w:shd w:val="clear" w:color="auto" w:fill="auto"/>
          </w:tcPr>
          <w:p w:rsidR="00C80AFB" w:rsidRPr="00926162" w:rsidRDefault="00822563" w:rsidP="00822563">
            <w:pPr>
              <w:spacing w:after="0" w:line="240" w:lineRule="auto"/>
              <w:rPr>
                <w:sz w:val="22"/>
                <w:szCs w:val="22"/>
              </w:rPr>
            </w:pPr>
            <w:r>
              <w:rPr>
                <w:sz w:val="22"/>
                <w:szCs w:val="22"/>
              </w:rPr>
              <w:t>Sukurtas</w:t>
            </w:r>
            <w:r w:rsidR="00C80AFB" w:rsidRPr="00926162">
              <w:rPr>
                <w:sz w:val="22"/>
                <w:szCs w:val="22"/>
              </w:rPr>
              <w:t xml:space="preserve"> turi</w:t>
            </w:r>
            <w:r>
              <w:rPr>
                <w:sz w:val="22"/>
                <w:szCs w:val="22"/>
              </w:rPr>
              <w:t>stinis prekės ženklas</w:t>
            </w:r>
            <w:r w:rsidR="00C80AFB" w:rsidRPr="00926162">
              <w:rPr>
                <w:sz w:val="22"/>
                <w:szCs w:val="22"/>
              </w:rPr>
              <w:t xml:space="preserve"> </w:t>
            </w:r>
          </w:p>
        </w:tc>
        <w:tc>
          <w:tcPr>
            <w:tcW w:w="1559" w:type="dxa"/>
            <w:shd w:val="clear" w:color="auto" w:fill="auto"/>
          </w:tcPr>
          <w:p w:rsidR="00C80AFB" w:rsidRPr="00926162" w:rsidRDefault="00C80AFB" w:rsidP="00C80AFB">
            <w:pPr>
              <w:autoSpaceDE w:val="0"/>
              <w:autoSpaceDN w:val="0"/>
              <w:spacing w:after="0" w:line="240" w:lineRule="auto"/>
              <w:jc w:val="center"/>
              <w:rPr>
                <w:sz w:val="22"/>
                <w:szCs w:val="22"/>
              </w:rPr>
            </w:pPr>
            <w:r w:rsidRPr="00926162">
              <w:rPr>
                <w:sz w:val="22"/>
                <w:szCs w:val="22"/>
              </w:rPr>
              <w:t>2017 m.</w:t>
            </w:r>
          </w:p>
        </w:tc>
        <w:tc>
          <w:tcPr>
            <w:tcW w:w="1524" w:type="dxa"/>
            <w:shd w:val="clear" w:color="auto" w:fill="auto"/>
          </w:tcPr>
          <w:p w:rsidR="00C80AFB" w:rsidRPr="00926162" w:rsidRDefault="00701F81" w:rsidP="00822563">
            <w:pPr>
              <w:autoSpaceDE w:val="0"/>
              <w:autoSpaceDN w:val="0"/>
              <w:spacing w:after="0" w:line="240" w:lineRule="auto"/>
              <w:rPr>
                <w:sz w:val="22"/>
                <w:szCs w:val="22"/>
              </w:rPr>
            </w:pPr>
            <w:r w:rsidRPr="00C80AFB">
              <w:rPr>
                <w:sz w:val="22"/>
              </w:rPr>
              <w:t>Savivaldybės biudžeto lėšos</w:t>
            </w:r>
          </w:p>
        </w:tc>
      </w:tr>
      <w:tr w:rsidR="008C76FC" w:rsidRPr="007F56E5" w:rsidTr="00FE5EB8">
        <w:tc>
          <w:tcPr>
            <w:tcW w:w="1526" w:type="dxa"/>
            <w:vMerge/>
            <w:shd w:val="clear" w:color="auto" w:fill="auto"/>
          </w:tcPr>
          <w:p w:rsidR="00C80AFB" w:rsidRPr="00F0355E" w:rsidRDefault="00C80AFB" w:rsidP="00C80AFB">
            <w:pPr>
              <w:pStyle w:val="Default"/>
              <w:rPr>
                <w:color w:val="auto"/>
                <w:sz w:val="22"/>
                <w:szCs w:val="22"/>
                <w:lang w:eastAsia="en-US"/>
              </w:rPr>
            </w:pPr>
          </w:p>
        </w:tc>
        <w:tc>
          <w:tcPr>
            <w:tcW w:w="1559" w:type="dxa"/>
            <w:shd w:val="clear" w:color="auto" w:fill="auto"/>
          </w:tcPr>
          <w:p w:rsidR="00C80AFB" w:rsidRPr="00926162" w:rsidRDefault="00C80AFB" w:rsidP="00C80AFB">
            <w:pPr>
              <w:autoSpaceDE w:val="0"/>
              <w:autoSpaceDN w:val="0"/>
              <w:spacing w:after="0" w:line="240" w:lineRule="auto"/>
              <w:rPr>
                <w:sz w:val="22"/>
                <w:szCs w:val="22"/>
              </w:rPr>
            </w:pPr>
            <w:r>
              <w:rPr>
                <w:sz w:val="22"/>
                <w:szCs w:val="22"/>
              </w:rPr>
              <w:t>1.</w:t>
            </w:r>
            <w:r w:rsidRPr="00926162">
              <w:rPr>
                <w:sz w:val="22"/>
                <w:szCs w:val="22"/>
              </w:rPr>
              <w:t>6.</w:t>
            </w:r>
            <w:r>
              <w:rPr>
                <w:sz w:val="22"/>
                <w:szCs w:val="22"/>
              </w:rPr>
              <w:t xml:space="preserve"> </w:t>
            </w:r>
            <w:r w:rsidRPr="00926162">
              <w:rPr>
                <w:sz w:val="22"/>
                <w:szCs w:val="22"/>
              </w:rPr>
              <w:t xml:space="preserve">Interaktyvaus pažintinio turo „Tiškevičių </w:t>
            </w:r>
            <w:r w:rsidR="00822563">
              <w:rPr>
                <w:sz w:val="22"/>
                <w:szCs w:val="22"/>
              </w:rPr>
              <w:t xml:space="preserve">sodas“ </w:t>
            </w:r>
            <w:r w:rsidR="00822563">
              <w:rPr>
                <w:sz w:val="22"/>
                <w:szCs w:val="22"/>
              </w:rPr>
              <w:lastRenderedPageBreak/>
              <w:t>sukūrimas bei viešinimas</w:t>
            </w:r>
          </w:p>
        </w:tc>
        <w:tc>
          <w:tcPr>
            <w:tcW w:w="1701" w:type="dxa"/>
            <w:gridSpan w:val="2"/>
            <w:shd w:val="clear" w:color="auto" w:fill="auto"/>
          </w:tcPr>
          <w:p w:rsidR="00C80AFB" w:rsidRPr="00926162" w:rsidRDefault="00822563" w:rsidP="00822563">
            <w:pPr>
              <w:spacing w:after="0" w:line="240" w:lineRule="auto"/>
              <w:rPr>
                <w:color w:val="000000"/>
                <w:sz w:val="22"/>
                <w:szCs w:val="22"/>
              </w:rPr>
            </w:pPr>
            <w:r>
              <w:rPr>
                <w:color w:val="000000"/>
                <w:sz w:val="22"/>
                <w:szCs w:val="22"/>
              </w:rPr>
              <w:lastRenderedPageBreak/>
              <w:t>Pasirašyta bendradarbiavimo sutartis</w:t>
            </w:r>
            <w:r w:rsidR="00C80AFB" w:rsidRPr="00926162">
              <w:rPr>
                <w:color w:val="000000"/>
                <w:sz w:val="22"/>
                <w:szCs w:val="22"/>
              </w:rPr>
              <w:t xml:space="preserve"> su VšĮ „Mažoji fiesta“ dėl </w:t>
            </w:r>
            <w:r w:rsidR="00C80AFB" w:rsidRPr="00926162">
              <w:rPr>
                <w:color w:val="000000"/>
                <w:sz w:val="22"/>
                <w:szCs w:val="22"/>
              </w:rPr>
              <w:lastRenderedPageBreak/>
              <w:t>proj</w:t>
            </w:r>
            <w:r>
              <w:rPr>
                <w:color w:val="000000"/>
                <w:sz w:val="22"/>
                <w:szCs w:val="22"/>
              </w:rPr>
              <w:t>ekto vykdymo „Tiškevičių sodas“</w:t>
            </w:r>
            <w:r w:rsidRPr="00926162">
              <w:rPr>
                <w:color w:val="000000"/>
                <w:sz w:val="22"/>
                <w:szCs w:val="22"/>
              </w:rPr>
              <w:t xml:space="preserve"> </w:t>
            </w:r>
          </w:p>
        </w:tc>
        <w:tc>
          <w:tcPr>
            <w:tcW w:w="1985" w:type="dxa"/>
            <w:gridSpan w:val="2"/>
            <w:shd w:val="clear" w:color="auto" w:fill="auto"/>
          </w:tcPr>
          <w:p w:rsidR="00C80AFB" w:rsidRPr="00926162" w:rsidRDefault="00822563" w:rsidP="00C80AFB">
            <w:pPr>
              <w:spacing w:after="0" w:line="240" w:lineRule="auto"/>
              <w:rPr>
                <w:sz w:val="22"/>
                <w:szCs w:val="22"/>
              </w:rPr>
            </w:pPr>
            <w:r>
              <w:rPr>
                <w:sz w:val="22"/>
                <w:szCs w:val="22"/>
              </w:rPr>
              <w:lastRenderedPageBreak/>
              <w:t>Sukurtas interaktyvus pažintini</w:t>
            </w:r>
            <w:r w:rsidR="00AA6BE5">
              <w:rPr>
                <w:sz w:val="22"/>
                <w:szCs w:val="22"/>
              </w:rPr>
              <w:t>s</w:t>
            </w:r>
            <w:r>
              <w:rPr>
                <w:sz w:val="22"/>
                <w:szCs w:val="22"/>
              </w:rPr>
              <w:t xml:space="preserve"> turas</w:t>
            </w:r>
            <w:r w:rsidR="00C80AFB" w:rsidRPr="00926162">
              <w:rPr>
                <w:sz w:val="22"/>
                <w:szCs w:val="22"/>
              </w:rPr>
              <w:t xml:space="preserve"> „Tiškevičių sodas“</w:t>
            </w:r>
            <w:r>
              <w:rPr>
                <w:sz w:val="22"/>
                <w:szCs w:val="22"/>
              </w:rPr>
              <w:t>, išleistas logotipas</w:t>
            </w:r>
            <w:r w:rsidR="008C4A00">
              <w:rPr>
                <w:sz w:val="22"/>
                <w:szCs w:val="22"/>
              </w:rPr>
              <w:t xml:space="preserve">, </w:t>
            </w:r>
            <w:r w:rsidR="008C4A00">
              <w:rPr>
                <w:sz w:val="22"/>
                <w:szCs w:val="22"/>
              </w:rPr>
              <w:lastRenderedPageBreak/>
              <w:t>reklaminis-informacinis plakatas, žemėlapis-lankstinukas</w:t>
            </w:r>
            <w:r w:rsidR="00C80AFB" w:rsidRPr="00926162">
              <w:rPr>
                <w:sz w:val="22"/>
                <w:szCs w:val="22"/>
              </w:rPr>
              <w:t xml:space="preserve"> </w:t>
            </w:r>
          </w:p>
        </w:tc>
        <w:tc>
          <w:tcPr>
            <w:tcW w:w="1559" w:type="dxa"/>
            <w:shd w:val="clear" w:color="auto" w:fill="auto"/>
          </w:tcPr>
          <w:p w:rsidR="00C80AFB" w:rsidRPr="00926162" w:rsidRDefault="00C80AFB" w:rsidP="00C80AFB">
            <w:pPr>
              <w:autoSpaceDE w:val="0"/>
              <w:autoSpaceDN w:val="0"/>
              <w:spacing w:after="0" w:line="240" w:lineRule="auto"/>
              <w:jc w:val="center"/>
              <w:rPr>
                <w:sz w:val="22"/>
                <w:szCs w:val="22"/>
              </w:rPr>
            </w:pPr>
            <w:r w:rsidRPr="00926162">
              <w:rPr>
                <w:sz w:val="22"/>
                <w:szCs w:val="22"/>
              </w:rPr>
              <w:lastRenderedPageBreak/>
              <w:t>2014</w:t>
            </w:r>
            <w:r w:rsidR="00AA6BE5">
              <w:rPr>
                <w:sz w:val="22"/>
                <w:szCs w:val="22"/>
              </w:rPr>
              <w:t xml:space="preserve"> </w:t>
            </w:r>
            <w:r w:rsidRPr="00926162">
              <w:rPr>
                <w:sz w:val="22"/>
                <w:szCs w:val="22"/>
              </w:rPr>
              <w:t>m.</w:t>
            </w:r>
          </w:p>
        </w:tc>
        <w:tc>
          <w:tcPr>
            <w:tcW w:w="1524" w:type="dxa"/>
            <w:shd w:val="clear" w:color="auto" w:fill="auto"/>
          </w:tcPr>
          <w:p w:rsidR="00C80AFB" w:rsidRPr="00926162" w:rsidRDefault="00701F81" w:rsidP="008C4A00">
            <w:pPr>
              <w:autoSpaceDE w:val="0"/>
              <w:autoSpaceDN w:val="0"/>
              <w:spacing w:after="0" w:line="240" w:lineRule="auto"/>
              <w:rPr>
                <w:sz w:val="22"/>
                <w:szCs w:val="22"/>
              </w:rPr>
            </w:pPr>
            <w:r>
              <w:rPr>
                <w:sz w:val="22"/>
              </w:rPr>
              <w:t xml:space="preserve">Savivaldybės biudžeto, </w:t>
            </w:r>
            <w:r w:rsidR="008C4A00">
              <w:rPr>
                <w:sz w:val="22"/>
                <w:szCs w:val="22"/>
              </w:rPr>
              <w:t>projekto partnerių, rėmėjų</w:t>
            </w:r>
            <w:r w:rsidR="008C4A00" w:rsidRPr="00926162">
              <w:rPr>
                <w:sz w:val="22"/>
                <w:szCs w:val="22"/>
              </w:rPr>
              <w:t xml:space="preserve"> </w:t>
            </w:r>
            <w:r w:rsidR="008C4A00">
              <w:rPr>
                <w:sz w:val="22"/>
                <w:szCs w:val="22"/>
              </w:rPr>
              <w:t>lėšos</w:t>
            </w:r>
          </w:p>
        </w:tc>
      </w:tr>
      <w:tr w:rsidR="008C76FC" w:rsidRPr="007F56E5" w:rsidTr="00FE5EB8">
        <w:tc>
          <w:tcPr>
            <w:tcW w:w="1526" w:type="dxa"/>
            <w:shd w:val="clear" w:color="auto" w:fill="auto"/>
          </w:tcPr>
          <w:p w:rsidR="00C80AFB" w:rsidRPr="00F0355E" w:rsidRDefault="00C80AFB" w:rsidP="00C80AFB">
            <w:pPr>
              <w:pStyle w:val="Default"/>
              <w:rPr>
                <w:color w:val="auto"/>
                <w:sz w:val="22"/>
                <w:szCs w:val="22"/>
                <w:lang w:eastAsia="en-US"/>
              </w:rPr>
            </w:pPr>
            <w:r w:rsidRPr="00926162">
              <w:rPr>
                <w:sz w:val="22"/>
                <w:szCs w:val="22"/>
              </w:rPr>
              <w:lastRenderedPageBreak/>
              <w:t>2. Skatinti bendradarbiavimą su tur</w:t>
            </w:r>
            <w:r w:rsidR="008C4A00">
              <w:rPr>
                <w:sz w:val="22"/>
                <w:szCs w:val="22"/>
              </w:rPr>
              <w:t>izmo verslo paslaugų sektoriumi</w:t>
            </w:r>
          </w:p>
        </w:tc>
        <w:tc>
          <w:tcPr>
            <w:tcW w:w="1559" w:type="dxa"/>
            <w:shd w:val="clear" w:color="auto" w:fill="auto"/>
          </w:tcPr>
          <w:p w:rsidR="00C80AFB" w:rsidRPr="00926162" w:rsidRDefault="00C80AFB" w:rsidP="008C4A00">
            <w:pPr>
              <w:spacing w:after="0" w:line="240" w:lineRule="auto"/>
              <w:rPr>
                <w:sz w:val="22"/>
                <w:szCs w:val="22"/>
              </w:rPr>
            </w:pPr>
            <w:r>
              <w:rPr>
                <w:sz w:val="22"/>
                <w:szCs w:val="22"/>
              </w:rPr>
              <w:t>2.</w:t>
            </w:r>
            <w:r w:rsidRPr="00926162">
              <w:rPr>
                <w:sz w:val="22"/>
                <w:szCs w:val="22"/>
              </w:rPr>
              <w:t xml:space="preserve">1. Rengti susitikimus su turizmo verslo </w:t>
            </w:r>
            <w:r w:rsidR="008C4A00">
              <w:rPr>
                <w:sz w:val="22"/>
                <w:szCs w:val="22"/>
              </w:rPr>
              <w:t>atstovais</w:t>
            </w:r>
          </w:p>
        </w:tc>
        <w:tc>
          <w:tcPr>
            <w:tcW w:w="1701" w:type="dxa"/>
            <w:gridSpan w:val="2"/>
            <w:shd w:val="clear" w:color="auto" w:fill="auto"/>
          </w:tcPr>
          <w:p w:rsidR="00C80AFB" w:rsidRPr="00926162" w:rsidRDefault="008C4A00" w:rsidP="008C4A00">
            <w:pPr>
              <w:spacing w:after="0" w:line="240" w:lineRule="auto"/>
              <w:rPr>
                <w:sz w:val="22"/>
                <w:szCs w:val="22"/>
              </w:rPr>
            </w:pPr>
            <w:r>
              <w:rPr>
                <w:sz w:val="22"/>
                <w:szCs w:val="22"/>
              </w:rPr>
              <w:t>Mažai</w:t>
            </w:r>
            <w:r w:rsidR="00C80AFB" w:rsidRPr="00926162">
              <w:rPr>
                <w:sz w:val="22"/>
                <w:szCs w:val="22"/>
              </w:rPr>
              <w:t xml:space="preserve"> </w:t>
            </w:r>
            <w:r>
              <w:rPr>
                <w:sz w:val="22"/>
                <w:szCs w:val="22"/>
              </w:rPr>
              <w:t>bendradarbiaujama</w:t>
            </w:r>
            <w:r w:rsidRPr="00926162">
              <w:rPr>
                <w:sz w:val="22"/>
                <w:szCs w:val="22"/>
              </w:rPr>
              <w:t xml:space="preserve"> </w:t>
            </w:r>
            <w:r>
              <w:rPr>
                <w:sz w:val="22"/>
                <w:szCs w:val="22"/>
              </w:rPr>
              <w:t xml:space="preserve">su </w:t>
            </w:r>
            <w:r w:rsidR="00C80AFB" w:rsidRPr="00926162">
              <w:rPr>
                <w:sz w:val="22"/>
                <w:szCs w:val="22"/>
              </w:rPr>
              <w:t xml:space="preserve">turizmo verslo </w:t>
            </w:r>
            <w:r>
              <w:rPr>
                <w:sz w:val="22"/>
                <w:szCs w:val="22"/>
              </w:rPr>
              <w:t>atstovais</w:t>
            </w:r>
          </w:p>
        </w:tc>
        <w:tc>
          <w:tcPr>
            <w:tcW w:w="1985" w:type="dxa"/>
            <w:gridSpan w:val="2"/>
            <w:shd w:val="clear" w:color="auto" w:fill="auto"/>
          </w:tcPr>
          <w:p w:rsidR="00C80AFB" w:rsidRPr="00926162" w:rsidRDefault="008C4A00" w:rsidP="00C80AFB">
            <w:pPr>
              <w:spacing w:after="0" w:line="240" w:lineRule="auto"/>
              <w:rPr>
                <w:sz w:val="22"/>
                <w:szCs w:val="22"/>
              </w:rPr>
            </w:pPr>
            <w:r>
              <w:rPr>
                <w:sz w:val="22"/>
                <w:szCs w:val="22"/>
              </w:rPr>
              <w:t>Sukaupta informacija apie turizmo verslo paslaugas</w:t>
            </w:r>
          </w:p>
        </w:tc>
        <w:tc>
          <w:tcPr>
            <w:tcW w:w="1559" w:type="dxa"/>
            <w:shd w:val="clear" w:color="auto" w:fill="auto"/>
          </w:tcPr>
          <w:p w:rsidR="00C80AFB" w:rsidRPr="00926162" w:rsidRDefault="00FE5EB8" w:rsidP="00FE5EB8">
            <w:pPr>
              <w:spacing w:after="0" w:line="240" w:lineRule="auto"/>
              <w:rPr>
                <w:sz w:val="22"/>
                <w:szCs w:val="22"/>
              </w:rPr>
            </w:pPr>
            <w:r>
              <w:rPr>
                <w:sz w:val="22"/>
                <w:szCs w:val="22"/>
              </w:rPr>
              <w:t>2014–</w:t>
            </w:r>
            <w:r w:rsidR="00C80AFB" w:rsidRPr="00926162">
              <w:rPr>
                <w:sz w:val="22"/>
                <w:szCs w:val="22"/>
              </w:rPr>
              <w:t>2020</w:t>
            </w:r>
            <w:r>
              <w:rPr>
                <w:sz w:val="22"/>
                <w:szCs w:val="22"/>
              </w:rPr>
              <w:t xml:space="preserve"> </w:t>
            </w:r>
            <w:r w:rsidR="00C80AFB" w:rsidRPr="00926162">
              <w:rPr>
                <w:sz w:val="22"/>
                <w:szCs w:val="22"/>
              </w:rPr>
              <w:t>m.</w:t>
            </w:r>
          </w:p>
        </w:tc>
        <w:tc>
          <w:tcPr>
            <w:tcW w:w="1524" w:type="dxa"/>
            <w:shd w:val="clear" w:color="auto" w:fill="auto"/>
          </w:tcPr>
          <w:p w:rsidR="00C80AFB" w:rsidRPr="00926162" w:rsidRDefault="00701F81" w:rsidP="008C4A00">
            <w:pPr>
              <w:spacing w:after="0" w:line="240" w:lineRule="auto"/>
              <w:rPr>
                <w:sz w:val="22"/>
                <w:szCs w:val="22"/>
              </w:rPr>
            </w:pPr>
            <w:r w:rsidRPr="00C80AFB">
              <w:rPr>
                <w:sz w:val="22"/>
              </w:rPr>
              <w:t>Savivaldybės biudžeto</w:t>
            </w:r>
            <w:r w:rsidR="001A496B">
              <w:rPr>
                <w:sz w:val="22"/>
              </w:rPr>
              <w:t>, verslo</w:t>
            </w:r>
            <w:r w:rsidRPr="00C80AFB">
              <w:rPr>
                <w:sz w:val="22"/>
              </w:rPr>
              <w:t xml:space="preserve"> lėšos</w:t>
            </w:r>
          </w:p>
        </w:tc>
      </w:tr>
      <w:tr w:rsidR="008C76FC" w:rsidRPr="007F56E5" w:rsidTr="00FE5EB8">
        <w:tc>
          <w:tcPr>
            <w:tcW w:w="1526" w:type="dxa"/>
            <w:vMerge w:val="restart"/>
            <w:shd w:val="clear" w:color="auto" w:fill="auto"/>
          </w:tcPr>
          <w:p w:rsidR="00C80AFB" w:rsidRPr="00F0355E" w:rsidRDefault="00C80AFB" w:rsidP="00C80AFB">
            <w:pPr>
              <w:pStyle w:val="Default"/>
              <w:rPr>
                <w:color w:val="auto"/>
                <w:sz w:val="22"/>
                <w:szCs w:val="22"/>
                <w:lang w:eastAsia="en-US"/>
              </w:rPr>
            </w:pPr>
            <w:r>
              <w:rPr>
                <w:sz w:val="22"/>
                <w:szCs w:val="22"/>
              </w:rPr>
              <w:t xml:space="preserve">3. </w:t>
            </w:r>
            <w:r w:rsidRPr="00926162">
              <w:rPr>
                <w:sz w:val="22"/>
                <w:szCs w:val="22"/>
              </w:rPr>
              <w:t>Formuoti Kretingos rajono kaip patrauklios turizmo vietovės į</w:t>
            </w:r>
            <w:r w:rsidR="008C4A00">
              <w:rPr>
                <w:sz w:val="22"/>
                <w:szCs w:val="22"/>
              </w:rPr>
              <w:t>vaizdį</w:t>
            </w:r>
          </w:p>
        </w:tc>
        <w:tc>
          <w:tcPr>
            <w:tcW w:w="1559" w:type="dxa"/>
            <w:shd w:val="clear" w:color="auto" w:fill="auto"/>
          </w:tcPr>
          <w:p w:rsidR="00C80AFB" w:rsidRPr="00926162" w:rsidRDefault="00C80AFB" w:rsidP="002D025D">
            <w:pPr>
              <w:autoSpaceDE w:val="0"/>
              <w:autoSpaceDN w:val="0"/>
              <w:spacing w:after="0" w:line="240" w:lineRule="auto"/>
              <w:rPr>
                <w:sz w:val="22"/>
                <w:szCs w:val="22"/>
              </w:rPr>
            </w:pPr>
            <w:r>
              <w:rPr>
                <w:sz w:val="22"/>
                <w:szCs w:val="22"/>
              </w:rPr>
              <w:t>3.</w:t>
            </w:r>
            <w:r w:rsidRPr="00926162">
              <w:rPr>
                <w:sz w:val="22"/>
                <w:szCs w:val="22"/>
              </w:rPr>
              <w:t>1.</w:t>
            </w:r>
            <w:r>
              <w:rPr>
                <w:sz w:val="22"/>
                <w:szCs w:val="22"/>
              </w:rPr>
              <w:t xml:space="preserve"> </w:t>
            </w:r>
            <w:r w:rsidRPr="00926162">
              <w:rPr>
                <w:sz w:val="22"/>
                <w:szCs w:val="22"/>
              </w:rPr>
              <w:t>Dalyvavimas tarptautinėse ir region</w:t>
            </w:r>
            <w:r w:rsidR="008C4A00">
              <w:rPr>
                <w:sz w:val="22"/>
                <w:szCs w:val="22"/>
              </w:rPr>
              <w:t>inėse turizmo mugėse, parodose</w:t>
            </w:r>
          </w:p>
        </w:tc>
        <w:tc>
          <w:tcPr>
            <w:tcW w:w="1701" w:type="dxa"/>
            <w:gridSpan w:val="2"/>
            <w:shd w:val="clear" w:color="auto" w:fill="auto"/>
          </w:tcPr>
          <w:p w:rsidR="00C80AFB" w:rsidRPr="00926162" w:rsidRDefault="00C80AFB" w:rsidP="00C80AFB">
            <w:pPr>
              <w:spacing w:after="0" w:line="240" w:lineRule="auto"/>
              <w:rPr>
                <w:sz w:val="22"/>
                <w:szCs w:val="22"/>
              </w:rPr>
            </w:pPr>
            <w:r w:rsidRPr="00926162">
              <w:rPr>
                <w:bCs/>
                <w:sz w:val="22"/>
                <w:szCs w:val="22"/>
              </w:rPr>
              <w:t>Mažas dalyv</w:t>
            </w:r>
            <w:r w:rsidR="001A496B">
              <w:rPr>
                <w:bCs/>
                <w:sz w:val="22"/>
                <w:szCs w:val="22"/>
              </w:rPr>
              <w:t>avimas turizmo mugėse, parodose</w:t>
            </w:r>
          </w:p>
        </w:tc>
        <w:tc>
          <w:tcPr>
            <w:tcW w:w="1985" w:type="dxa"/>
            <w:gridSpan w:val="2"/>
            <w:shd w:val="clear" w:color="auto" w:fill="auto"/>
          </w:tcPr>
          <w:p w:rsidR="00C80AFB" w:rsidRPr="00926162" w:rsidRDefault="00C80AFB" w:rsidP="008C4A00">
            <w:pPr>
              <w:autoSpaceDE w:val="0"/>
              <w:autoSpaceDN w:val="0"/>
              <w:spacing w:after="0" w:line="240" w:lineRule="auto"/>
              <w:rPr>
                <w:sz w:val="22"/>
                <w:szCs w:val="22"/>
              </w:rPr>
            </w:pPr>
            <w:r w:rsidRPr="00926162">
              <w:rPr>
                <w:bCs/>
                <w:sz w:val="22"/>
                <w:szCs w:val="22"/>
              </w:rPr>
              <w:t xml:space="preserve">Didinti dalyvavimą </w:t>
            </w:r>
            <w:r w:rsidRPr="00926162">
              <w:rPr>
                <w:sz w:val="22"/>
                <w:szCs w:val="22"/>
              </w:rPr>
              <w:t>tarptautinėse ir region</w:t>
            </w:r>
            <w:r w:rsidR="008C4A00">
              <w:rPr>
                <w:sz w:val="22"/>
                <w:szCs w:val="22"/>
              </w:rPr>
              <w:t>inėse turizmo mugėse, parodose</w:t>
            </w:r>
          </w:p>
        </w:tc>
        <w:tc>
          <w:tcPr>
            <w:tcW w:w="1559" w:type="dxa"/>
            <w:shd w:val="clear" w:color="auto" w:fill="auto"/>
          </w:tcPr>
          <w:p w:rsidR="00C80AFB" w:rsidRPr="00926162" w:rsidRDefault="00FE5EB8" w:rsidP="00C80AFB">
            <w:pPr>
              <w:spacing w:after="0" w:line="240" w:lineRule="auto"/>
              <w:rPr>
                <w:sz w:val="22"/>
                <w:szCs w:val="22"/>
              </w:rPr>
            </w:pPr>
            <w:r>
              <w:rPr>
                <w:bCs/>
                <w:sz w:val="22"/>
                <w:szCs w:val="22"/>
              </w:rPr>
              <w:t>2014–</w:t>
            </w:r>
            <w:r w:rsidR="00C80AFB" w:rsidRPr="00926162">
              <w:rPr>
                <w:bCs/>
                <w:sz w:val="22"/>
                <w:szCs w:val="22"/>
              </w:rPr>
              <w:t>2020 m.</w:t>
            </w:r>
          </w:p>
        </w:tc>
        <w:tc>
          <w:tcPr>
            <w:tcW w:w="1524" w:type="dxa"/>
            <w:shd w:val="clear" w:color="auto" w:fill="auto"/>
          </w:tcPr>
          <w:p w:rsidR="00C80AFB" w:rsidRPr="00926162" w:rsidRDefault="00701F81" w:rsidP="00C80AFB">
            <w:pPr>
              <w:spacing w:after="0" w:line="240" w:lineRule="auto"/>
              <w:rPr>
                <w:sz w:val="22"/>
                <w:szCs w:val="22"/>
              </w:rPr>
            </w:pPr>
            <w:r w:rsidRPr="00C80AFB">
              <w:rPr>
                <w:sz w:val="22"/>
              </w:rPr>
              <w:t>Savivaldybės biudžeto lėšos</w:t>
            </w:r>
          </w:p>
        </w:tc>
      </w:tr>
      <w:tr w:rsidR="008C76FC" w:rsidRPr="007F56E5" w:rsidTr="00FE5EB8">
        <w:tc>
          <w:tcPr>
            <w:tcW w:w="1526" w:type="dxa"/>
            <w:vMerge/>
            <w:shd w:val="clear" w:color="auto" w:fill="auto"/>
          </w:tcPr>
          <w:p w:rsidR="00C80AFB" w:rsidRPr="00F0355E" w:rsidRDefault="00C80AFB" w:rsidP="00C80AFB">
            <w:pPr>
              <w:pStyle w:val="Default"/>
              <w:rPr>
                <w:color w:val="auto"/>
                <w:sz w:val="22"/>
                <w:szCs w:val="22"/>
                <w:lang w:eastAsia="en-US"/>
              </w:rPr>
            </w:pPr>
          </w:p>
        </w:tc>
        <w:tc>
          <w:tcPr>
            <w:tcW w:w="1559" w:type="dxa"/>
            <w:shd w:val="clear" w:color="auto" w:fill="auto"/>
          </w:tcPr>
          <w:p w:rsidR="00C80AFB" w:rsidRPr="00926162" w:rsidRDefault="00C80AFB" w:rsidP="00C80AFB">
            <w:pPr>
              <w:spacing w:after="0" w:line="240" w:lineRule="auto"/>
              <w:rPr>
                <w:sz w:val="22"/>
                <w:szCs w:val="22"/>
              </w:rPr>
            </w:pPr>
            <w:r>
              <w:rPr>
                <w:sz w:val="22"/>
                <w:szCs w:val="22"/>
              </w:rPr>
              <w:t>3.</w:t>
            </w:r>
            <w:r w:rsidRPr="00926162">
              <w:rPr>
                <w:sz w:val="22"/>
                <w:szCs w:val="22"/>
              </w:rPr>
              <w:t>2. Dalyvauti projektinėje veikloje, siekiant pritraukti lėšų Kretingos rajono įvaizdžio gerinimui.</w:t>
            </w:r>
          </w:p>
        </w:tc>
        <w:tc>
          <w:tcPr>
            <w:tcW w:w="1701" w:type="dxa"/>
            <w:gridSpan w:val="2"/>
            <w:shd w:val="clear" w:color="auto" w:fill="auto"/>
          </w:tcPr>
          <w:p w:rsidR="00C80AFB" w:rsidRPr="00926162" w:rsidRDefault="00C80AFB" w:rsidP="00C80AFB">
            <w:pPr>
              <w:spacing w:after="0" w:line="240" w:lineRule="auto"/>
              <w:rPr>
                <w:sz w:val="22"/>
                <w:szCs w:val="22"/>
              </w:rPr>
            </w:pPr>
            <w:r w:rsidRPr="00926162">
              <w:rPr>
                <w:bCs/>
                <w:sz w:val="22"/>
                <w:szCs w:val="22"/>
              </w:rPr>
              <w:t>Šiuo metu dalyvaujama projektuose „Europos kultūrinio turistinio maršruto aktyvinimas Pietų Baltijos teritorijoje – Šv. Jokūbo pamario kelias“ ir „Tiškevičių sodas“</w:t>
            </w:r>
          </w:p>
        </w:tc>
        <w:tc>
          <w:tcPr>
            <w:tcW w:w="1985" w:type="dxa"/>
            <w:gridSpan w:val="2"/>
            <w:shd w:val="clear" w:color="auto" w:fill="auto"/>
          </w:tcPr>
          <w:p w:rsidR="00C80AFB" w:rsidRPr="00926162" w:rsidRDefault="00C80AFB" w:rsidP="00C80AFB">
            <w:pPr>
              <w:spacing w:after="0" w:line="240" w:lineRule="auto"/>
              <w:rPr>
                <w:sz w:val="22"/>
                <w:szCs w:val="22"/>
              </w:rPr>
            </w:pPr>
            <w:r w:rsidRPr="00926162">
              <w:rPr>
                <w:sz w:val="22"/>
                <w:szCs w:val="22"/>
              </w:rPr>
              <w:t>Didinti dalyvavimą projektinėje veikloje, siekiant pritraukti lėšų Kretingos rajono įvaizdžio gerinimui.</w:t>
            </w:r>
          </w:p>
        </w:tc>
        <w:tc>
          <w:tcPr>
            <w:tcW w:w="1559" w:type="dxa"/>
            <w:shd w:val="clear" w:color="auto" w:fill="auto"/>
          </w:tcPr>
          <w:p w:rsidR="00C80AFB" w:rsidRPr="00926162" w:rsidRDefault="00C80AFB" w:rsidP="00C80AFB">
            <w:pPr>
              <w:spacing w:after="0" w:line="240" w:lineRule="auto"/>
              <w:rPr>
                <w:sz w:val="22"/>
                <w:szCs w:val="22"/>
              </w:rPr>
            </w:pPr>
            <w:r w:rsidRPr="00926162">
              <w:rPr>
                <w:bCs/>
                <w:sz w:val="22"/>
                <w:szCs w:val="22"/>
              </w:rPr>
              <w:t>2</w:t>
            </w:r>
            <w:r w:rsidR="00FE5EB8">
              <w:rPr>
                <w:bCs/>
                <w:sz w:val="22"/>
                <w:szCs w:val="22"/>
              </w:rPr>
              <w:t>014–</w:t>
            </w:r>
            <w:r w:rsidRPr="00926162">
              <w:rPr>
                <w:bCs/>
                <w:sz w:val="22"/>
                <w:szCs w:val="22"/>
              </w:rPr>
              <w:t>2020 m.</w:t>
            </w:r>
          </w:p>
        </w:tc>
        <w:tc>
          <w:tcPr>
            <w:tcW w:w="1524" w:type="dxa"/>
            <w:shd w:val="clear" w:color="auto" w:fill="auto"/>
          </w:tcPr>
          <w:p w:rsidR="00C80AFB" w:rsidRPr="00926162" w:rsidRDefault="00C80AFB" w:rsidP="00C80AFB">
            <w:pPr>
              <w:spacing w:after="0" w:line="240" w:lineRule="auto"/>
              <w:rPr>
                <w:sz w:val="22"/>
                <w:szCs w:val="22"/>
              </w:rPr>
            </w:pPr>
            <w:r w:rsidRPr="00926162">
              <w:rPr>
                <w:bCs/>
                <w:sz w:val="22"/>
                <w:szCs w:val="22"/>
              </w:rPr>
              <w:t>Projektų partnerių lėšos</w:t>
            </w:r>
          </w:p>
        </w:tc>
      </w:tr>
      <w:tr w:rsidR="00F76CAA" w:rsidRPr="007F56E5" w:rsidTr="00FE5EB8">
        <w:tc>
          <w:tcPr>
            <w:tcW w:w="1526" w:type="dxa"/>
            <w:vMerge w:val="restart"/>
            <w:shd w:val="clear" w:color="auto" w:fill="auto"/>
          </w:tcPr>
          <w:p w:rsidR="00F76CAA" w:rsidRPr="00C80AFB" w:rsidRDefault="00F76CAA" w:rsidP="00CC4F9E">
            <w:pPr>
              <w:pStyle w:val="Default"/>
              <w:rPr>
                <w:color w:val="auto"/>
                <w:sz w:val="22"/>
                <w:szCs w:val="22"/>
                <w:lang w:eastAsia="en-US"/>
              </w:rPr>
            </w:pPr>
            <w:r>
              <w:rPr>
                <w:sz w:val="22"/>
              </w:rPr>
              <w:t xml:space="preserve">4. </w:t>
            </w:r>
            <w:r w:rsidRPr="00C80AFB">
              <w:rPr>
                <w:sz w:val="22"/>
              </w:rPr>
              <w:t xml:space="preserve">Gerinti </w:t>
            </w:r>
            <w:r w:rsidR="00CC4F9E">
              <w:rPr>
                <w:sz w:val="22"/>
              </w:rPr>
              <w:t xml:space="preserve">turizmo informacijos </w:t>
            </w:r>
            <w:r w:rsidRPr="00C80AFB">
              <w:rPr>
                <w:sz w:val="22"/>
              </w:rPr>
              <w:t>materialinę bazę</w:t>
            </w:r>
          </w:p>
        </w:tc>
        <w:tc>
          <w:tcPr>
            <w:tcW w:w="1559" w:type="dxa"/>
            <w:shd w:val="clear" w:color="auto" w:fill="auto"/>
          </w:tcPr>
          <w:p w:rsidR="00F76CAA" w:rsidRPr="00FE5EB8" w:rsidRDefault="00F76CAA" w:rsidP="00C80AFB">
            <w:pPr>
              <w:spacing w:after="0" w:line="240" w:lineRule="auto"/>
              <w:rPr>
                <w:sz w:val="22"/>
              </w:rPr>
            </w:pPr>
            <w:r>
              <w:rPr>
                <w:sz w:val="22"/>
              </w:rPr>
              <w:t>4.</w:t>
            </w:r>
            <w:r w:rsidRPr="00C80AFB">
              <w:rPr>
                <w:sz w:val="22"/>
              </w:rPr>
              <w:t>1. G</w:t>
            </w:r>
            <w:r w:rsidR="00FE5EB8">
              <w:rPr>
                <w:sz w:val="22"/>
              </w:rPr>
              <w:t>erinti darbuotojų darbo sąlygas</w:t>
            </w:r>
          </w:p>
        </w:tc>
        <w:tc>
          <w:tcPr>
            <w:tcW w:w="1701" w:type="dxa"/>
            <w:gridSpan w:val="2"/>
            <w:shd w:val="clear" w:color="auto" w:fill="auto"/>
          </w:tcPr>
          <w:p w:rsidR="00F76CAA" w:rsidRPr="002D025D" w:rsidRDefault="00F76CAA" w:rsidP="008C76FC">
            <w:pPr>
              <w:spacing w:after="0" w:line="240" w:lineRule="auto"/>
              <w:rPr>
                <w:sz w:val="22"/>
              </w:rPr>
            </w:pPr>
            <w:r>
              <w:rPr>
                <w:sz w:val="22"/>
              </w:rPr>
              <w:t>Turizmo informacija</w:t>
            </w:r>
            <w:r w:rsidRPr="00C80AFB">
              <w:rPr>
                <w:sz w:val="22"/>
              </w:rPr>
              <w:t xml:space="preserve"> neturi nešio</w:t>
            </w:r>
            <w:r w:rsidR="001A496B">
              <w:rPr>
                <w:sz w:val="22"/>
              </w:rPr>
              <w:t>ja</w:t>
            </w:r>
            <w:r>
              <w:rPr>
                <w:sz w:val="22"/>
              </w:rPr>
              <w:t xml:space="preserve">mo kompiuterio. </w:t>
            </w:r>
            <w:r w:rsidRPr="00C80AFB">
              <w:rPr>
                <w:sz w:val="22"/>
              </w:rPr>
              <w:t>Kompiuteriai reikalingi renginių, paskaitų metu, išvykus į mo</w:t>
            </w:r>
            <w:r>
              <w:rPr>
                <w:sz w:val="22"/>
              </w:rPr>
              <w:t>kymus, turizmo parodas, muges</w:t>
            </w:r>
          </w:p>
        </w:tc>
        <w:tc>
          <w:tcPr>
            <w:tcW w:w="1985" w:type="dxa"/>
            <w:gridSpan w:val="2"/>
            <w:shd w:val="clear" w:color="auto" w:fill="auto"/>
          </w:tcPr>
          <w:p w:rsidR="00F76CAA" w:rsidRPr="00C80AFB" w:rsidRDefault="00F76CAA" w:rsidP="008C76FC">
            <w:pPr>
              <w:spacing w:after="0" w:line="240" w:lineRule="auto"/>
              <w:rPr>
                <w:sz w:val="22"/>
                <w:szCs w:val="22"/>
              </w:rPr>
            </w:pPr>
            <w:r>
              <w:rPr>
                <w:sz w:val="22"/>
              </w:rPr>
              <w:t>Įsigyti 2</w:t>
            </w:r>
            <w:r w:rsidRPr="00C80AFB">
              <w:rPr>
                <w:sz w:val="22"/>
              </w:rPr>
              <w:t xml:space="preserve"> nešiojam</w:t>
            </w:r>
            <w:r>
              <w:rPr>
                <w:sz w:val="22"/>
              </w:rPr>
              <w:t>i kompiuteriai</w:t>
            </w:r>
          </w:p>
        </w:tc>
        <w:tc>
          <w:tcPr>
            <w:tcW w:w="1559" w:type="dxa"/>
            <w:shd w:val="clear" w:color="auto" w:fill="auto"/>
          </w:tcPr>
          <w:p w:rsidR="00F76CAA" w:rsidRPr="00FE5EB8" w:rsidRDefault="00FE5EB8" w:rsidP="00C80AFB">
            <w:pPr>
              <w:spacing w:after="0" w:line="240" w:lineRule="auto"/>
              <w:rPr>
                <w:sz w:val="22"/>
              </w:rPr>
            </w:pPr>
            <w:r>
              <w:rPr>
                <w:sz w:val="22"/>
              </w:rPr>
              <w:t>2014 m.</w:t>
            </w:r>
          </w:p>
        </w:tc>
        <w:tc>
          <w:tcPr>
            <w:tcW w:w="1524" w:type="dxa"/>
            <w:shd w:val="clear" w:color="auto" w:fill="auto"/>
          </w:tcPr>
          <w:p w:rsidR="00F76CAA" w:rsidRPr="00C80AFB" w:rsidRDefault="00F76CAA" w:rsidP="00C80AFB">
            <w:pPr>
              <w:spacing w:after="0" w:line="240" w:lineRule="auto"/>
              <w:rPr>
                <w:sz w:val="22"/>
              </w:rPr>
            </w:pPr>
            <w:r w:rsidRPr="00C80AFB">
              <w:rPr>
                <w:sz w:val="22"/>
              </w:rPr>
              <w:t>Savivaldybės biudžeto lėšos</w:t>
            </w:r>
          </w:p>
          <w:p w:rsidR="00F76CAA" w:rsidRPr="00FE5EB8" w:rsidRDefault="00F76CAA" w:rsidP="00C80AFB">
            <w:pPr>
              <w:spacing w:after="0" w:line="240" w:lineRule="auto"/>
              <w:rPr>
                <w:sz w:val="22"/>
              </w:rPr>
            </w:pPr>
            <w:r>
              <w:rPr>
                <w:sz w:val="22"/>
              </w:rPr>
              <w:t>5</w:t>
            </w:r>
            <w:r w:rsidR="00FE5EB8">
              <w:rPr>
                <w:sz w:val="22"/>
              </w:rPr>
              <w:t>000,00 Lt</w:t>
            </w:r>
          </w:p>
        </w:tc>
      </w:tr>
      <w:tr w:rsidR="00F76CAA" w:rsidRPr="007F56E5" w:rsidTr="00FE5EB8">
        <w:tc>
          <w:tcPr>
            <w:tcW w:w="1526" w:type="dxa"/>
            <w:vMerge/>
            <w:shd w:val="clear" w:color="auto" w:fill="auto"/>
          </w:tcPr>
          <w:p w:rsidR="00F76CAA" w:rsidRPr="00C80AFB" w:rsidRDefault="00F76CAA" w:rsidP="00C80AFB">
            <w:pPr>
              <w:pStyle w:val="Default"/>
              <w:rPr>
                <w:sz w:val="22"/>
              </w:rPr>
            </w:pPr>
          </w:p>
        </w:tc>
        <w:tc>
          <w:tcPr>
            <w:tcW w:w="1559" w:type="dxa"/>
            <w:shd w:val="clear" w:color="auto" w:fill="auto"/>
          </w:tcPr>
          <w:p w:rsidR="00F76CAA" w:rsidRPr="002D025D" w:rsidRDefault="00F76CAA" w:rsidP="00C80AFB">
            <w:pPr>
              <w:spacing w:after="0" w:line="240" w:lineRule="auto"/>
              <w:rPr>
                <w:bCs/>
                <w:sz w:val="22"/>
              </w:rPr>
            </w:pPr>
            <w:r>
              <w:rPr>
                <w:sz w:val="22"/>
              </w:rPr>
              <w:t>4.</w:t>
            </w:r>
            <w:r w:rsidRPr="00C80AFB">
              <w:rPr>
                <w:sz w:val="22"/>
              </w:rPr>
              <w:t>2. Įsigyti multim</w:t>
            </w:r>
            <w:r>
              <w:rPr>
                <w:sz w:val="22"/>
              </w:rPr>
              <w:t>ediją</w:t>
            </w:r>
            <w:r w:rsidRPr="00C80AFB">
              <w:rPr>
                <w:sz w:val="22"/>
              </w:rPr>
              <w:t xml:space="preserve"> projektorių ir</w:t>
            </w:r>
            <w:r>
              <w:rPr>
                <w:bCs/>
                <w:sz w:val="22"/>
              </w:rPr>
              <w:t xml:space="preserve"> konferencinę lentą</w:t>
            </w:r>
          </w:p>
        </w:tc>
        <w:tc>
          <w:tcPr>
            <w:tcW w:w="1701" w:type="dxa"/>
            <w:gridSpan w:val="2"/>
            <w:shd w:val="clear" w:color="auto" w:fill="auto"/>
          </w:tcPr>
          <w:p w:rsidR="00F76CAA" w:rsidRPr="002D025D" w:rsidRDefault="00F76CAA" w:rsidP="0042237F">
            <w:pPr>
              <w:spacing w:after="0" w:line="240" w:lineRule="auto"/>
              <w:rPr>
                <w:sz w:val="22"/>
              </w:rPr>
            </w:pPr>
            <w:r>
              <w:rPr>
                <w:sz w:val="22"/>
              </w:rPr>
              <w:t>Renginių metu ne</w:t>
            </w:r>
            <w:r w:rsidRPr="00C80AFB">
              <w:rPr>
                <w:sz w:val="22"/>
              </w:rPr>
              <w:t>p</w:t>
            </w:r>
            <w:r>
              <w:rPr>
                <w:sz w:val="22"/>
              </w:rPr>
              <w:t>ateikiama vaizdinė informacija</w:t>
            </w:r>
          </w:p>
        </w:tc>
        <w:tc>
          <w:tcPr>
            <w:tcW w:w="1985" w:type="dxa"/>
            <w:gridSpan w:val="2"/>
            <w:shd w:val="clear" w:color="auto" w:fill="auto"/>
          </w:tcPr>
          <w:p w:rsidR="00F76CAA" w:rsidRPr="002D025D" w:rsidRDefault="00F76CAA" w:rsidP="00C80AFB">
            <w:pPr>
              <w:spacing w:after="0" w:line="240" w:lineRule="auto"/>
              <w:rPr>
                <w:sz w:val="22"/>
              </w:rPr>
            </w:pPr>
            <w:r w:rsidRPr="00C80AFB">
              <w:rPr>
                <w:sz w:val="22"/>
              </w:rPr>
              <w:t>Į</w:t>
            </w:r>
            <w:r>
              <w:rPr>
                <w:sz w:val="22"/>
              </w:rPr>
              <w:t>sigyta multimedija</w:t>
            </w:r>
            <w:r w:rsidRPr="00C80AFB">
              <w:rPr>
                <w:sz w:val="22"/>
              </w:rPr>
              <w:t xml:space="preserve"> proj</w:t>
            </w:r>
            <w:r>
              <w:rPr>
                <w:sz w:val="22"/>
              </w:rPr>
              <w:t>ektorius ir konferencinė lenta</w:t>
            </w:r>
          </w:p>
        </w:tc>
        <w:tc>
          <w:tcPr>
            <w:tcW w:w="1559" w:type="dxa"/>
            <w:shd w:val="clear" w:color="auto" w:fill="auto"/>
          </w:tcPr>
          <w:p w:rsidR="00F76CAA" w:rsidRPr="00C80AFB" w:rsidRDefault="00F76CAA" w:rsidP="00C80AFB">
            <w:pPr>
              <w:spacing w:after="0" w:line="240" w:lineRule="auto"/>
              <w:rPr>
                <w:sz w:val="22"/>
                <w:szCs w:val="22"/>
              </w:rPr>
            </w:pPr>
            <w:r>
              <w:rPr>
                <w:sz w:val="22"/>
              </w:rPr>
              <w:t>2015 m.</w:t>
            </w:r>
          </w:p>
        </w:tc>
        <w:tc>
          <w:tcPr>
            <w:tcW w:w="1524" w:type="dxa"/>
            <w:shd w:val="clear" w:color="auto" w:fill="auto"/>
          </w:tcPr>
          <w:p w:rsidR="00F76CAA" w:rsidRPr="00C80AFB" w:rsidRDefault="00F76CAA" w:rsidP="00C80AFB">
            <w:pPr>
              <w:spacing w:after="0" w:line="240" w:lineRule="auto"/>
              <w:rPr>
                <w:sz w:val="22"/>
              </w:rPr>
            </w:pPr>
            <w:r w:rsidRPr="00C80AFB">
              <w:rPr>
                <w:sz w:val="22"/>
              </w:rPr>
              <w:t>Savivaldybės biudžeto lėšos</w:t>
            </w:r>
          </w:p>
          <w:p w:rsidR="00F76CAA" w:rsidRPr="00C80AFB" w:rsidRDefault="00F76CAA" w:rsidP="00C80AFB">
            <w:pPr>
              <w:spacing w:after="0" w:line="240" w:lineRule="auto"/>
              <w:rPr>
                <w:sz w:val="22"/>
                <w:szCs w:val="22"/>
              </w:rPr>
            </w:pPr>
            <w:r w:rsidRPr="00C80AFB">
              <w:rPr>
                <w:sz w:val="22"/>
              </w:rPr>
              <w:t>4000,00 Lt</w:t>
            </w:r>
          </w:p>
        </w:tc>
      </w:tr>
      <w:tr w:rsidR="00F76CAA" w:rsidRPr="007F56E5" w:rsidTr="00FE5EB8">
        <w:tc>
          <w:tcPr>
            <w:tcW w:w="1526" w:type="dxa"/>
            <w:vMerge/>
            <w:shd w:val="clear" w:color="auto" w:fill="auto"/>
          </w:tcPr>
          <w:p w:rsidR="00F76CAA" w:rsidRPr="00C80AFB" w:rsidRDefault="00F76CAA" w:rsidP="00C80AFB">
            <w:pPr>
              <w:pStyle w:val="Default"/>
              <w:rPr>
                <w:sz w:val="22"/>
              </w:rPr>
            </w:pPr>
          </w:p>
        </w:tc>
        <w:tc>
          <w:tcPr>
            <w:tcW w:w="1559" w:type="dxa"/>
            <w:shd w:val="clear" w:color="auto" w:fill="auto"/>
          </w:tcPr>
          <w:p w:rsidR="00F76CAA" w:rsidRPr="008C76FC" w:rsidRDefault="00F76CAA" w:rsidP="00C80AFB">
            <w:pPr>
              <w:spacing w:after="0" w:line="240" w:lineRule="auto"/>
              <w:rPr>
                <w:bCs/>
                <w:sz w:val="22"/>
              </w:rPr>
            </w:pPr>
            <w:r>
              <w:rPr>
                <w:bCs/>
                <w:sz w:val="22"/>
              </w:rPr>
              <w:t>4.</w:t>
            </w:r>
            <w:r w:rsidRPr="00C80AFB">
              <w:rPr>
                <w:bCs/>
                <w:sz w:val="22"/>
              </w:rPr>
              <w:t xml:space="preserve">3. Įsigyti naują </w:t>
            </w:r>
            <w:r>
              <w:rPr>
                <w:bCs/>
                <w:sz w:val="22"/>
              </w:rPr>
              <w:t>stacionarų kompiuterį</w:t>
            </w:r>
          </w:p>
        </w:tc>
        <w:tc>
          <w:tcPr>
            <w:tcW w:w="1701" w:type="dxa"/>
            <w:gridSpan w:val="2"/>
            <w:shd w:val="clear" w:color="auto" w:fill="auto"/>
          </w:tcPr>
          <w:p w:rsidR="00F76CAA" w:rsidRPr="00C80AFB" w:rsidRDefault="00F76CAA" w:rsidP="0042237F">
            <w:pPr>
              <w:spacing w:after="0" w:line="240" w:lineRule="auto"/>
              <w:rPr>
                <w:sz w:val="22"/>
              </w:rPr>
            </w:pPr>
            <w:r>
              <w:rPr>
                <w:sz w:val="22"/>
              </w:rPr>
              <w:t>Turizmo informacijoje</w:t>
            </w:r>
            <w:r w:rsidRPr="00C80AFB">
              <w:rPr>
                <w:sz w:val="22"/>
              </w:rPr>
              <w:t xml:space="preserve"> yra 1 vieta </w:t>
            </w:r>
            <w:r w:rsidR="001A496B">
              <w:rPr>
                <w:sz w:val="22"/>
              </w:rPr>
              <w:t>su internetine prieiga,</w:t>
            </w:r>
            <w:r w:rsidR="001A496B" w:rsidRPr="00C80AFB">
              <w:rPr>
                <w:sz w:val="22"/>
              </w:rPr>
              <w:t xml:space="preserve"> </w:t>
            </w:r>
            <w:r w:rsidRPr="00C80AFB">
              <w:rPr>
                <w:sz w:val="22"/>
              </w:rPr>
              <w:t>skirta lankytojams</w:t>
            </w:r>
            <w:r>
              <w:rPr>
                <w:sz w:val="22"/>
              </w:rPr>
              <w:t>. Kompiuteris yra 9 metų senumo</w:t>
            </w:r>
          </w:p>
        </w:tc>
        <w:tc>
          <w:tcPr>
            <w:tcW w:w="1985" w:type="dxa"/>
            <w:gridSpan w:val="2"/>
            <w:shd w:val="clear" w:color="auto" w:fill="auto"/>
          </w:tcPr>
          <w:p w:rsidR="00F76CAA" w:rsidRPr="00C80AFB" w:rsidRDefault="00F76CAA" w:rsidP="00C80AFB">
            <w:pPr>
              <w:spacing w:after="0" w:line="240" w:lineRule="auto"/>
              <w:rPr>
                <w:sz w:val="22"/>
              </w:rPr>
            </w:pPr>
            <w:r w:rsidRPr="00C80AFB">
              <w:rPr>
                <w:sz w:val="22"/>
              </w:rPr>
              <w:t>Įsigytas</w:t>
            </w:r>
            <w:r>
              <w:rPr>
                <w:sz w:val="22"/>
              </w:rPr>
              <w:t xml:space="preserve"> naujas stacionarus kompiuteris</w:t>
            </w:r>
          </w:p>
        </w:tc>
        <w:tc>
          <w:tcPr>
            <w:tcW w:w="1559" w:type="dxa"/>
            <w:shd w:val="clear" w:color="auto" w:fill="auto"/>
          </w:tcPr>
          <w:p w:rsidR="00F76CAA" w:rsidRPr="00C80AFB" w:rsidRDefault="00F76CAA" w:rsidP="00C80AFB">
            <w:pPr>
              <w:spacing w:after="0" w:line="240" w:lineRule="auto"/>
              <w:rPr>
                <w:sz w:val="22"/>
              </w:rPr>
            </w:pPr>
            <w:r w:rsidRPr="00C80AFB">
              <w:rPr>
                <w:sz w:val="22"/>
              </w:rPr>
              <w:t>2017 m.</w:t>
            </w:r>
          </w:p>
        </w:tc>
        <w:tc>
          <w:tcPr>
            <w:tcW w:w="1524" w:type="dxa"/>
            <w:shd w:val="clear" w:color="auto" w:fill="auto"/>
          </w:tcPr>
          <w:p w:rsidR="00F76CAA" w:rsidRPr="00C80AFB" w:rsidRDefault="00F76CAA" w:rsidP="00C80AFB">
            <w:pPr>
              <w:spacing w:after="0" w:line="240" w:lineRule="auto"/>
              <w:rPr>
                <w:sz w:val="22"/>
              </w:rPr>
            </w:pPr>
            <w:r w:rsidRPr="00C80AFB">
              <w:rPr>
                <w:sz w:val="22"/>
              </w:rPr>
              <w:t>Savivaldybės biudžeto lėšos</w:t>
            </w:r>
          </w:p>
          <w:p w:rsidR="00F76CAA" w:rsidRPr="00C80AFB" w:rsidRDefault="00F76CAA" w:rsidP="00C80AFB">
            <w:pPr>
              <w:spacing w:after="0" w:line="240" w:lineRule="auto"/>
              <w:rPr>
                <w:sz w:val="22"/>
              </w:rPr>
            </w:pPr>
            <w:r>
              <w:rPr>
                <w:sz w:val="22"/>
              </w:rPr>
              <w:t>3</w:t>
            </w:r>
            <w:r w:rsidRPr="00C80AFB">
              <w:rPr>
                <w:sz w:val="22"/>
              </w:rPr>
              <w:t>000,00 Lt</w:t>
            </w:r>
          </w:p>
        </w:tc>
      </w:tr>
    </w:tbl>
    <w:p w:rsidR="006736AE" w:rsidRPr="0020178C" w:rsidRDefault="006736AE" w:rsidP="0020178C">
      <w:pPr>
        <w:sectPr w:rsidR="006736AE" w:rsidRPr="0020178C" w:rsidSect="009D2B8B">
          <w:type w:val="continuous"/>
          <w:pgSz w:w="11906" w:h="16838" w:code="9"/>
          <w:pgMar w:top="1134" w:right="567" w:bottom="1134" w:left="1134" w:header="567" w:footer="567" w:gutter="0"/>
          <w:pgNumType w:chapStyle="1"/>
          <w:cols w:space="1296"/>
          <w:docGrid w:linePitch="360"/>
        </w:sectPr>
      </w:pPr>
    </w:p>
    <w:p w:rsidR="00D51C09" w:rsidRDefault="00D51C09" w:rsidP="00B54580">
      <w:pPr>
        <w:sectPr w:rsidR="00D51C09" w:rsidSect="0020178C">
          <w:pgSz w:w="16838" w:h="11906" w:orient="landscape" w:code="9"/>
          <w:pgMar w:top="1134" w:right="1701" w:bottom="567" w:left="1134" w:header="567" w:footer="567" w:gutter="0"/>
          <w:cols w:space="1296"/>
          <w:titlePg/>
          <w:docGrid w:linePitch="360"/>
        </w:sectPr>
      </w:pPr>
    </w:p>
    <w:p w:rsidR="00B54580" w:rsidRPr="00B54580" w:rsidRDefault="00B54580" w:rsidP="00B54580">
      <w:pPr>
        <w:pStyle w:val="Antrat1"/>
        <w:numPr>
          <w:ilvl w:val="0"/>
          <w:numId w:val="11"/>
        </w:numPr>
      </w:pPr>
      <w:bookmarkStart w:id="37" w:name="_Toc377632165"/>
      <w:r>
        <w:lastRenderedPageBreak/>
        <w:t>STRATEGIJOS REALIZAVIMO VERTINIMAS</w:t>
      </w:r>
      <w:bookmarkEnd w:id="37"/>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94"/>
        <w:gridCol w:w="1195"/>
        <w:gridCol w:w="1195"/>
        <w:gridCol w:w="1194"/>
        <w:gridCol w:w="1195"/>
        <w:gridCol w:w="1195"/>
        <w:gridCol w:w="1195"/>
        <w:gridCol w:w="1465"/>
        <w:gridCol w:w="1465"/>
        <w:gridCol w:w="1465"/>
      </w:tblGrid>
      <w:tr w:rsidR="0003790C" w:rsidRPr="004A7D32" w:rsidTr="001A496B">
        <w:tc>
          <w:tcPr>
            <w:tcW w:w="15276" w:type="dxa"/>
            <w:gridSpan w:val="12"/>
            <w:shd w:val="clear" w:color="auto" w:fill="auto"/>
          </w:tcPr>
          <w:p w:rsidR="0003790C" w:rsidRPr="004A7D32" w:rsidRDefault="0003790C" w:rsidP="004A7D32">
            <w:pPr>
              <w:spacing w:after="0" w:line="240" w:lineRule="auto"/>
              <w:rPr>
                <w:b/>
                <w:sz w:val="22"/>
                <w:szCs w:val="22"/>
                <w:lang w:eastAsia="en-US"/>
              </w:rPr>
            </w:pPr>
            <w:r w:rsidRPr="004A7D32">
              <w:rPr>
                <w:b/>
                <w:sz w:val="22"/>
                <w:szCs w:val="22"/>
                <w:lang w:eastAsia="en-US"/>
              </w:rPr>
              <w:t>1 tikslas –</w:t>
            </w:r>
          </w:p>
        </w:tc>
      </w:tr>
      <w:tr w:rsidR="0003790C" w:rsidRPr="004A7D32" w:rsidTr="001A496B">
        <w:tc>
          <w:tcPr>
            <w:tcW w:w="1384" w:type="dxa"/>
            <w:vMerge w:val="restart"/>
            <w:shd w:val="clear" w:color="auto" w:fill="auto"/>
          </w:tcPr>
          <w:p w:rsidR="0003790C" w:rsidRPr="004A7D32" w:rsidRDefault="0003790C" w:rsidP="004A7D32">
            <w:pPr>
              <w:spacing w:after="0" w:line="240" w:lineRule="auto"/>
              <w:rPr>
                <w:sz w:val="22"/>
                <w:szCs w:val="22"/>
                <w:lang w:eastAsia="en-US"/>
              </w:rPr>
            </w:pPr>
          </w:p>
        </w:tc>
        <w:tc>
          <w:tcPr>
            <w:tcW w:w="1134" w:type="dxa"/>
            <w:vMerge w:val="restart"/>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Planuotas rezultatas</w:t>
            </w:r>
          </w:p>
        </w:tc>
        <w:tc>
          <w:tcPr>
            <w:tcW w:w="8363" w:type="dxa"/>
            <w:gridSpan w:val="7"/>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Pasiektas rezultatas</w:t>
            </w:r>
          </w:p>
        </w:tc>
        <w:tc>
          <w:tcPr>
            <w:tcW w:w="1465" w:type="dxa"/>
            <w:vMerge w:val="restart"/>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Planuoti finansiniai ištekliai</w:t>
            </w:r>
          </w:p>
        </w:tc>
        <w:tc>
          <w:tcPr>
            <w:tcW w:w="1465" w:type="dxa"/>
            <w:vMerge w:val="restart"/>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Planuota įgyvendinti (data)</w:t>
            </w:r>
          </w:p>
        </w:tc>
        <w:tc>
          <w:tcPr>
            <w:tcW w:w="1465" w:type="dxa"/>
            <w:vMerge w:val="restart"/>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Įgyvendinta (data)</w:t>
            </w:r>
          </w:p>
        </w:tc>
      </w:tr>
      <w:tr w:rsidR="0003790C" w:rsidRPr="004A7D32" w:rsidTr="001A496B">
        <w:tc>
          <w:tcPr>
            <w:tcW w:w="1384" w:type="dxa"/>
            <w:vMerge/>
            <w:shd w:val="clear" w:color="auto" w:fill="auto"/>
          </w:tcPr>
          <w:p w:rsidR="0003790C" w:rsidRPr="004A7D32" w:rsidRDefault="0003790C" w:rsidP="004A7D32">
            <w:pPr>
              <w:spacing w:after="0" w:line="240" w:lineRule="auto"/>
              <w:rPr>
                <w:sz w:val="22"/>
                <w:szCs w:val="22"/>
                <w:lang w:eastAsia="en-US"/>
              </w:rPr>
            </w:pPr>
          </w:p>
        </w:tc>
        <w:tc>
          <w:tcPr>
            <w:tcW w:w="1134" w:type="dxa"/>
            <w:vMerge/>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2014 m.</w:t>
            </w:r>
          </w:p>
        </w:tc>
        <w:tc>
          <w:tcPr>
            <w:tcW w:w="1195"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2015 m.</w:t>
            </w:r>
          </w:p>
        </w:tc>
        <w:tc>
          <w:tcPr>
            <w:tcW w:w="1195"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2016 m.</w:t>
            </w:r>
          </w:p>
        </w:tc>
        <w:tc>
          <w:tcPr>
            <w:tcW w:w="1194"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2017 m.</w:t>
            </w:r>
          </w:p>
        </w:tc>
        <w:tc>
          <w:tcPr>
            <w:tcW w:w="1195"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2018 m.</w:t>
            </w:r>
          </w:p>
        </w:tc>
        <w:tc>
          <w:tcPr>
            <w:tcW w:w="1195"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2019 m.</w:t>
            </w:r>
          </w:p>
        </w:tc>
        <w:tc>
          <w:tcPr>
            <w:tcW w:w="1195"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Per tarpinį matavimą 2020 m.</w:t>
            </w:r>
          </w:p>
        </w:tc>
        <w:tc>
          <w:tcPr>
            <w:tcW w:w="1465" w:type="dxa"/>
            <w:vMerge/>
            <w:shd w:val="clear" w:color="auto" w:fill="auto"/>
          </w:tcPr>
          <w:p w:rsidR="0003790C" w:rsidRPr="004A7D32" w:rsidRDefault="0003790C" w:rsidP="004A7D32">
            <w:pPr>
              <w:spacing w:after="0" w:line="240" w:lineRule="auto"/>
              <w:rPr>
                <w:sz w:val="22"/>
                <w:szCs w:val="22"/>
                <w:lang w:eastAsia="en-US"/>
              </w:rPr>
            </w:pPr>
          </w:p>
        </w:tc>
        <w:tc>
          <w:tcPr>
            <w:tcW w:w="1465" w:type="dxa"/>
            <w:vMerge/>
            <w:shd w:val="clear" w:color="auto" w:fill="auto"/>
          </w:tcPr>
          <w:p w:rsidR="0003790C" w:rsidRPr="004A7D32" w:rsidRDefault="0003790C" w:rsidP="004A7D32">
            <w:pPr>
              <w:spacing w:after="0" w:line="240" w:lineRule="auto"/>
              <w:rPr>
                <w:sz w:val="22"/>
                <w:szCs w:val="22"/>
                <w:lang w:eastAsia="en-US"/>
              </w:rPr>
            </w:pPr>
          </w:p>
        </w:tc>
        <w:tc>
          <w:tcPr>
            <w:tcW w:w="1465" w:type="dxa"/>
            <w:vMerge/>
            <w:shd w:val="clear" w:color="auto" w:fill="auto"/>
          </w:tcPr>
          <w:p w:rsidR="0003790C" w:rsidRPr="004A7D32" w:rsidRDefault="0003790C" w:rsidP="004A7D32">
            <w:pPr>
              <w:spacing w:after="0" w:line="240" w:lineRule="auto"/>
              <w:rPr>
                <w:sz w:val="22"/>
                <w:szCs w:val="22"/>
                <w:lang w:eastAsia="en-US"/>
              </w:rPr>
            </w:pPr>
          </w:p>
        </w:tc>
      </w:tr>
      <w:tr w:rsidR="0003790C" w:rsidRPr="004A7D32" w:rsidTr="001A496B">
        <w:tc>
          <w:tcPr>
            <w:tcW w:w="1384"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Uždavinys 1</w:t>
            </w:r>
          </w:p>
        </w:tc>
        <w:tc>
          <w:tcPr>
            <w:tcW w:w="1134" w:type="dxa"/>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r>
      <w:tr w:rsidR="0003790C" w:rsidRPr="004A7D32" w:rsidTr="001A496B">
        <w:tc>
          <w:tcPr>
            <w:tcW w:w="1384"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Uždavinys 2</w:t>
            </w:r>
          </w:p>
        </w:tc>
        <w:tc>
          <w:tcPr>
            <w:tcW w:w="1134" w:type="dxa"/>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r>
      <w:tr w:rsidR="0003790C" w:rsidRPr="004A7D32" w:rsidTr="001A496B">
        <w:tc>
          <w:tcPr>
            <w:tcW w:w="1384" w:type="dxa"/>
            <w:shd w:val="clear" w:color="auto" w:fill="auto"/>
          </w:tcPr>
          <w:p w:rsidR="0003790C" w:rsidRPr="004A7D32" w:rsidRDefault="0003790C" w:rsidP="004A7D32">
            <w:pPr>
              <w:spacing w:after="0" w:line="240" w:lineRule="auto"/>
              <w:rPr>
                <w:sz w:val="22"/>
                <w:szCs w:val="22"/>
                <w:lang w:eastAsia="en-US"/>
              </w:rPr>
            </w:pPr>
            <w:r w:rsidRPr="004A7D32">
              <w:rPr>
                <w:sz w:val="22"/>
                <w:szCs w:val="22"/>
                <w:lang w:eastAsia="en-US"/>
              </w:rPr>
              <w:t>Uždavinys 3</w:t>
            </w:r>
          </w:p>
        </w:tc>
        <w:tc>
          <w:tcPr>
            <w:tcW w:w="1134" w:type="dxa"/>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4"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19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c>
          <w:tcPr>
            <w:tcW w:w="1465" w:type="dxa"/>
            <w:shd w:val="clear" w:color="auto" w:fill="auto"/>
          </w:tcPr>
          <w:p w:rsidR="0003790C" w:rsidRPr="004A7D32" w:rsidRDefault="0003790C" w:rsidP="004A7D32">
            <w:pPr>
              <w:spacing w:after="0" w:line="240" w:lineRule="auto"/>
              <w:rPr>
                <w:sz w:val="22"/>
                <w:szCs w:val="22"/>
                <w:lang w:eastAsia="en-US"/>
              </w:rPr>
            </w:pPr>
          </w:p>
        </w:tc>
      </w:tr>
      <w:tr w:rsidR="0003790C" w:rsidRPr="004A7D32" w:rsidTr="001A496B">
        <w:trPr>
          <w:trHeight w:val="651"/>
        </w:trPr>
        <w:tc>
          <w:tcPr>
            <w:tcW w:w="15276" w:type="dxa"/>
            <w:gridSpan w:val="12"/>
            <w:shd w:val="clear" w:color="auto" w:fill="auto"/>
          </w:tcPr>
          <w:p w:rsidR="0003790C" w:rsidRPr="004A7D32" w:rsidRDefault="0003790C" w:rsidP="004A7D32">
            <w:pPr>
              <w:spacing w:after="0" w:line="240" w:lineRule="auto"/>
              <w:rPr>
                <w:sz w:val="22"/>
                <w:szCs w:val="22"/>
                <w:lang w:eastAsia="en-US"/>
              </w:rPr>
            </w:pPr>
            <w:r w:rsidRPr="004A7D32">
              <w:rPr>
                <w:b/>
                <w:sz w:val="22"/>
                <w:szCs w:val="22"/>
                <w:lang w:eastAsia="en-US"/>
              </w:rPr>
              <w:t>Išvada apie pasiektą tikslą</w:t>
            </w:r>
            <w:r w:rsidRPr="004A7D32">
              <w:rPr>
                <w:sz w:val="22"/>
                <w:szCs w:val="22"/>
                <w:lang w:eastAsia="en-US"/>
              </w:rPr>
              <w:t xml:space="preserve"> </w:t>
            </w:r>
            <w:r w:rsidRPr="004A7D32">
              <w:rPr>
                <w:i/>
                <w:sz w:val="18"/>
                <w:szCs w:val="18"/>
                <w:lang w:eastAsia="en-US"/>
              </w:rPr>
              <w:t>(nustatoma, ar reikia tikslinti, koreguoti kurį nors tikslo pasiekimo etapą, ar apriboti arba išplėsti tam tikrus projektus)</w:t>
            </w:r>
            <w:r w:rsidRPr="004A7D32">
              <w:rPr>
                <w:sz w:val="22"/>
                <w:szCs w:val="22"/>
                <w:lang w:eastAsia="en-US"/>
              </w:rPr>
              <w:t>:</w:t>
            </w:r>
          </w:p>
        </w:tc>
      </w:tr>
    </w:tbl>
    <w:p w:rsidR="002F4805" w:rsidRDefault="002F4805" w:rsidP="002F4805">
      <w:pPr>
        <w:jc w:val="center"/>
        <w:rPr>
          <w:lang w:eastAsia="en-US"/>
        </w:rPr>
      </w:pPr>
      <w:r>
        <w:rPr>
          <w:lang w:eastAsia="en-US"/>
        </w:rPr>
        <w:t>_____________________________________________________________________________</w:t>
      </w:r>
    </w:p>
    <w:p w:rsidR="009D2B8B" w:rsidRDefault="009D2B8B" w:rsidP="009D2B8B">
      <w:pPr>
        <w:spacing w:after="0" w:line="360" w:lineRule="auto"/>
        <w:ind w:firstLine="7938"/>
        <w:rPr>
          <w:lang w:eastAsia="en-US"/>
        </w:rPr>
      </w:pPr>
    </w:p>
    <w:tbl>
      <w:tblPr>
        <w:tblW w:w="15276" w:type="dxa"/>
        <w:tblLook w:val="04A0" w:firstRow="1" w:lastRow="0" w:firstColumn="1" w:lastColumn="0" w:noHBand="0" w:noVBand="1"/>
      </w:tblPr>
      <w:tblGrid>
        <w:gridCol w:w="7196"/>
        <w:gridCol w:w="8080"/>
      </w:tblGrid>
      <w:tr w:rsidR="00B12AD3" w:rsidRPr="00B12AD3" w:rsidTr="00B12AD3">
        <w:tc>
          <w:tcPr>
            <w:tcW w:w="7196" w:type="dxa"/>
            <w:shd w:val="clear" w:color="auto" w:fill="auto"/>
          </w:tcPr>
          <w:p w:rsidR="00B12AD3" w:rsidRDefault="00B12AD3" w:rsidP="00B12AD3">
            <w:pPr>
              <w:spacing w:after="0" w:line="240" w:lineRule="auto"/>
              <w:rPr>
                <w:lang w:eastAsia="en-US"/>
              </w:rPr>
            </w:pPr>
            <w:r>
              <w:rPr>
                <w:lang w:eastAsia="en-US"/>
              </w:rPr>
              <w:t>PRITARTA</w:t>
            </w:r>
          </w:p>
          <w:p w:rsidR="00B12AD3" w:rsidRDefault="00B12AD3" w:rsidP="00B12AD3">
            <w:pPr>
              <w:spacing w:after="0" w:line="240" w:lineRule="auto"/>
              <w:rPr>
                <w:lang w:eastAsia="en-US"/>
              </w:rPr>
            </w:pPr>
            <w:r>
              <w:rPr>
                <w:lang w:eastAsia="en-US"/>
              </w:rPr>
              <w:t>Kretingos rajono pedagogų švietimo centro</w:t>
            </w:r>
          </w:p>
          <w:p w:rsidR="00B12AD3" w:rsidRDefault="002E0903" w:rsidP="00B12AD3">
            <w:pPr>
              <w:spacing w:after="0" w:line="240" w:lineRule="auto"/>
              <w:rPr>
                <w:lang w:eastAsia="en-US"/>
              </w:rPr>
            </w:pPr>
            <w:r>
              <w:rPr>
                <w:lang w:eastAsia="en-US"/>
              </w:rPr>
              <w:t>t</w:t>
            </w:r>
            <w:r w:rsidR="00B12AD3">
              <w:rPr>
                <w:lang w:eastAsia="en-US"/>
              </w:rPr>
              <w:t>arybos 2014. sausio 10 d. protokolu Nr.1</w:t>
            </w:r>
          </w:p>
          <w:p w:rsidR="00B12AD3" w:rsidRPr="00B12AD3" w:rsidRDefault="00B12AD3" w:rsidP="00B12AD3">
            <w:pPr>
              <w:spacing w:after="0" w:line="240" w:lineRule="auto"/>
              <w:rPr>
                <w:lang w:val="en-US" w:eastAsia="en-US"/>
              </w:rPr>
            </w:pPr>
          </w:p>
        </w:tc>
        <w:tc>
          <w:tcPr>
            <w:tcW w:w="8080" w:type="dxa"/>
            <w:shd w:val="clear" w:color="auto" w:fill="auto"/>
          </w:tcPr>
          <w:p w:rsidR="00B12AD3" w:rsidRDefault="00B12AD3" w:rsidP="00B12AD3">
            <w:pPr>
              <w:spacing w:after="0" w:line="240" w:lineRule="auto"/>
              <w:ind w:firstLine="2727"/>
              <w:rPr>
                <w:lang w:val="en-US" w:eastAsia="en-US"/>
              </w:rPr>
            </w:pPr>
            <w:r>
              <w:rPr>
                <w:lang w:val="en-US" w:eastAsia="en-US"/>
              </w:rPr>
              <w:t>PRITARTA</w:t>
            </w:r>
          </w:p>
          <w:p w:rsidR="00B12AD3" w:rsidRDefault="00B12AD3" w:rsidP="00B12AD3">
            <w:pPr>
              <w:spacing w:after="0" w:line="240" w:lineRule="auto"/>
              <w:ind w:firstLine="2727"/>
              <w:rPr>
                <w:lang w:eastAsia="en-US"/>
              </w:rPr>
            </w:pPr>
            <w:r>
              <w:rPr>
                <w:lang w:eastAsia="en-US"/>
              </w:rPr>
              <w:t>Kretingos rajono savivaldybės tarybos</w:t>
            </w:r>
          </w:p>
          <w:p w:rsidR="00B12AD3" w:rsidRDefault="00B12AD3" w:rsidP="00B12AD3">
            <w:pPr>
              <w:spacing w:after="0" w:line="240" w:lineRule="auto"/>
              <w:ind w:firstLine="2727"/>
              <w:rPr>
                <w:lang w:eastAsia="en-US"/>
              </w:rPr>
            </w:pPr>
            <w:r>
              <w:rPr>
                <w:lang w:eastAsia="en-US"/>
              </w:rPr>
              <w:t xml:space="preserve">2014 m. </w:t>
            </w:r>
            <w:r w:rsidR="00445E15">
              <w:rPr>
                <w:lang w:eastAsia="en-US"/>
              </w:rPr>
              <w:t xml:space="preserve">sausio 30 </w:t>
            </w:r>
            <w:r>
              <w:rPr>
                <w:lang w:eastAsia="en-US"/>
              </w:rPr>
              <w:t>d. sprendimu Nr.T2</w:t>
            </w:r>
            <w:r w:rsidR="00A46958">
              <w:rPr>
                <w:lang w:eastAsia="en-US"/>
              </w:rPr>
              <w:t>-21</w:t>
            </w:r>
          </w:p>
          <w:p w:rsidR="00B12AD3" w:rsidRPr="00B12AD3" w:rsidRDefault="00B12AD3" w:rsidP="00B12AD3">
            <w:pPr>
              <w:spacing w:after="0" w:line="240" w:lineRule="auto"/>
              <w:rPr>
                <w:lang w:val="en-US" w:eastAsia="en-US"/>
              </w:rPr>
            </w:pPr>
          </w:p>
        </w:tc>
      </w:tr>
      <w:tr w:rsidR="00B12AD3" w:rsidRPr="00B12AD3" w:rsidTr="00B12AD3">
        <w:tc>
          <w:tcPr>
            <w:tcW w:w="7196" w:type="dxa"/>
            <w:shd w:val="clear" w:color="auto" w:fill="auto"/>
          </w:tcPr>
          <w:p w:rsidR="00B12AD3" w:rsidRPr="00B12AD3" w:rsidRDefault="00B12AD3" w:rsidP="00B12AD3">
            <w:pPr>
              <w:spacing w:after="0" w:line="240" w:lineRule="auto"/>
              <w:rPr>
                <w:lang w:val="en-US" w:eastAsia="en-US"/>
              </w:rPr>
            </w:pPr>
          </w:p>
        </w:tc>
        <w:tc>
          <w:tcPr>
            <w:tcW w:w="8080" w:type="dxa"/>
            <w:shd w:val="clear" w:color="auto" w:fill="auto"/>
          </w:tcPr>
          <w:p w:rsidR="00B12AD3" w:rsidRPr="00B12AD3" w:rsidRDefault="00B12AD3" w:rsidP="00B12AD3">
            <w:pPr>
              <w:spacing w:after="0" w:line="240" w:lineRule="auto"/>
              <w:rPr>
                <w:lang w:val="en-US" w:eastAsia="en-US"/>
              </w:rPr>
            </w:pPr>
          </w:p>
        </w:tc>
      </w:tr>
    </w:tbl>
    <w:p w:rsidR="00B12AD3" w:rsidRDefault="00B12AD3" w:rsidP="00B12AD3">
      <w:pPr>
        <w:spacing w:after="0" w:line="240" w:lineRule="auto"/>
        <w:rPr>
          <w:lang w:eastAsia="en-US"/>
        </w:rPr>
      </w:pPr>
    </w:p>
    <w:p w:rsidR="00703B4B" w:rsidRDefault="00703B4B" w:rsidP="009D2B8B">
      <w:pPr>
        <w:spacing w:line="240" w:lineRule="auto"/>
        <w:ind w:firstLine="7938"/>
        <w:rPr>
          <w:lang w:eastAsia="en-US"/>
        </w:rPr>
      </w:pPr>
    </w:p>
    <w:p w:rsidR="00703B4B" w:rsidRDefault="00703B4B" w:rsidP="001A496B">
      <w:pPr>
        <w:rPr>
          <w:lang w:eastAsia="en-US"/>
        </w:rPr>
      </w:pPr>
    </w:p>
    <w:sectPr w:rsidR="00703B4B" w:rsidSect="0020178C">
      <w:headerReference w:type="first" r:id="rId23"/>
      <w:type w:val="continuous"/>
      <w:pgSz w:w="16838" w:h="11906" w:orient="landscape" w:code="9"/>
      <w:pgMar w:top="1134" w:right="1701" w:bottom="567"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550" w:rsidRDefault="00797550" w:rsidP="00083473">
      <w:pPr>
        <w:spacing w:after="0" w:line="240" w:lineRule="auto"/>
      </w:pPr>
      <w:r>
        <w:separator/>
      </w:r>
    </w:p>
  </w:endnote>
  <w:endnote w:type="continuationSeparator" w:id="0">
    <w:p w:rsidR="00797550" w:rsidRDefault="00797550" w:rsidP="00083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550" w:rsidRDefault="00797550" w:rsidP="00083473">
      <w:pPr>
        <w:spacing w:after="0" w:line="240" w:lineRule="auto"/>
      </w:pPr>
      <w:r>
        <w:separator/>
      </w:r>
    </w:p>
  </w:footnote>
  <w:footnote w:type="continuationSeparator" w:id="0">
    <w:p w:rsidR="00797550" w:rsidRDefault="00797550" w:rsidP="00083473">
      <w:pPr>
        <w:spacing w:after="0" w:line="240" w:lineRule="auto"/>
      </w:pPr>
      <w:r>
        <w:continuationSeparator/>
      </w:r>
    </w:p>
  </w:footnote>
  <w:footnote w:id="1">
    <w:p w:rsidR="00922758" w:rsidRPr="00C77FD3" w:rsidRDefault="00922758" w:rsidP="00C77FD3">
      <w:pPr>
        <w:pStyle w:val="Puslapioinaostekstas"/>
        <w:ind w:firstLine="284"/>
        <w:jc w:val="both"/>
        <w:rPr>
          <w:lang w:val="lt-LT"/>
        </w:rPr>
      </w:pPr>
      <w:r w:rsidRPr="00C77FD3">
        <w:rPr>
          <w:rStyle w:val="Puslapioinaosnuoroda"/>
          <w:lang w:val="lt-LT"/>
        </w:rPr>
        <w:footnoteRef/>
      </w:r>
      <w:r w:rsidRPr="00C77FD3">
        <w:rPr>
          <w:lang w:val="lt-LT"/>
        </w:rPr>
        <w:t>Remiantis Valstybinio turizmo departamento prie Ūkio ministerijos direktoriaus įsakymu „Dėl apgyvendinimo rūšių aprašo patvirtinimo“ apgyvendinimo paslaugų teikėjai privalo pateikti pranešimo apie apgyvendinimo paslaugų teikimą formą Valstybiniam turizmo departamentui. Pranešime privaloma nurodyti teikiamos apgyvendinimo paslaugos rūšį (remiantis minėtu aprašu, tokių rūšių yra 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AE" w:rsidRDefault="006736AE">
    <w:pPr>
      <w:pStyle w:val="Antrats"/>
      <w:jc w:val="center"/>
    </w:pPr>
    <w:r>
      <w:fldChar w:fldCharType="begin"/>
    </w:r>
    <w:r>
      <w:instrText>PAGE   \* MERGEFORMAT</w:instrText>
    </w:r>
    <w:r>
      <w:fldChar w:fldCharType="separate"/>
    </w:r>
    <w:r w:rsidR="00FE7F95">
      <w:rPr>
        <w:noProof/>
      </w:rPr>
      <w:t>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38D" w:rsidRDefault="008D538D">
    <w:pPr>
      <w:pStyle w:val="Antrats"/>
      <w:jc w:val="center"/>
    </w:pPr>
  </w:p>
  <w:p w:rsidR="006736AE" w:rsidRDefault="006736A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805" w:rsidRDefault="002F4805">
    <w:pPr>
      <w:pStyle w:val="Antrats"/>
      <w:jc w:val="center"/>
    </w:pPr>
    <w:r>
      <w:fldChar w:fldCharType="begin"/>
    </w:r>
    <w:r>
      <w:instrText>PAGE   \* MERGEFORMAT</w:instrText>
    </w:r>
    <w:r>
      <w:fldChar w:fldCharType="separate"/>
    </w:r>
    <w:r w:rsidR="009F1A68">
      <w:rPr>
        <w:noProof/>
      </w:rPr>
      <w:t>27</w:t>
    </w:r>
    <w:r>
      <w:fldChar w:fldCharType="end"/>
    </w:r>
  </w:p>
  <w:p w:rsidR="002F4805" w:rsidRDefault="002F480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F028F"/>
    <w:multiLevelType w:val="hybridMultilevel"/>
    <w:tmpl w:val="93B033A6"/>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
    <w:nsid w:val="13C65360"/>
    <w:multiLevelType w:val="hybridMultilevel"/>
    <w:tmpl w:val="F9C228A0"/>
    <w:lvl w:ilvl="0" w:tplc="60A88B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7B123C0"/>
    <w:multiLevelType w:val="hybridMultilevel"/>
    <w:tmpl w:val="7DE2BF24"/>
    <w:lvl w:ilvl="0" w:tplc="0F4E9FDE">
      <w:start w:val="7"/>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nsid w:val="1A7A7B7D"/>
    <w:multiLevelType w:val="hybridMultilevel"/>
    <w:tmpl w:val="57583CB8"/>
    <w:lvl w:ilvl="0" w:tplc="6FA0C11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22316FB1"/>
    <w:multiLevelType w:val="hybridMultilevel"/>
    <w:tmpl w:val="3EEC6822"/>
    <w:lvl w:ilvl="0" w:tplc="006C726C">
      <w:start w:val="1"/>
      <w:numFmt w:val="decimal"/>
      <w:lvlText w:val="%1."/>
      <w:lvlJc w:val="lef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5">
    <w:nsid w:val="3A033406"/>
    <w:multiLevelType w:val="hybridMultilevel"/>
    <w:tmpl w:val="7DE2BF24"/>
    <w:lvl w:ilvl="0" w:tplc="0F4E9FDE">
      <w:start w:val="7"/>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nsid w:val="3DDC5143"/>
    <w:multiLevelType w:val="hybridMultilevel"/>
    <w:tmpl w:val="6D48EA60"/>
    <w:lvl w:ilvl="0" w:tplc="66DA39C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6532CD6"/>
    <w:multiLevelType w:val="hybridMultilevel"/>
    <w:tmpl w:val="C9988B5C"/>
    <w:lvl w:ilvl="0" w:tplc="109EE77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4A653D15"/>
    <w:multiLevelType w:val="hybridMultilevel"/>
    <w:tmpl w:val="B21EB01C"/>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nsid w:val="5C3C3ACF"/>
    <w:multiLevelType w:val="hybridMultilevel"/>
    <w:tmpl w:val="C75EEECE"/>
    <w:lvl w:ilvl="0" w:tplc="EF6806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5FC9652B"/>
    <w:multiLevelType w:val="hybridMultilevel"/>
    <w:tmpl w:val="1794E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65B764DB"/>
    <w:multiLevelType w:val="hybridMultilevel"/>
    <w:tmpl w:val="C082B040"/>
    <w:lvl w:ilvl="0" w:tplc="C496684C">
      <w:start w:val="1"/>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2">
    <w:nsid w:val="6B57304D"/>
    <w:multiLevelType w:val="hybridMultilevel"/>
    <w:tmpl w:val="40E4F8A8"/>
    <w:lvl w:ilvl="0" w:tplc="1B780A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E2B45DF"/>
    <w:multiLevelType w:val="multilevel"/>
    <w:tmpl w:val="F9C228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3D3476E"/>
    <w:multiLevelType w:val="hybridMultilevel"/>
    <w:tmpl w:val="55B431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90C20E0"/>
    <w:multiLevelType w:val="hybridMultilevel"/>
    <w:tmpl w:val="CA76939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9"/>
  </w:num>
  <w:num w:numId="5">
    <w:abstractNumId w:val="12"/>
  </w:num>
  <w:num w:numId="6">
    <w:abstractNumId w:val="3"/>
  </w:num>
  <w:num w:numId="7">
    <w:abstractNumId w:val="4"/>
  </w:num>
  <w:num w:numId="8">
    <w:abstractNumId w:val="0"/>
  </w:num>
  <w:num w:numId="9">
    <w:abstractNumId w:val="1"/>
  </w:num>
  <w:num w:numId="10">
    <w:abstractNumId w:val="15"/>
  </w:num>
  <w:num w:numId="11">
    <w:abstractNumId w:val="5"/>
  </w:num>
  <w:num w:numId="12">
    <w:abstractNumId w:val="2"/>
  </w:num>
  <w:num w:numId="13">
    <w:abstractNumId w:val="14"/>
  </w:num>
  <w:num w:numId="14">
    <w:abstractNumId w:val="11"/>
  </w:num>
  <w:num w:numId="15">
    <w:abstractNumId w:val="6"/>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473"/>
    <w:rsid w:val="00001F93"/>
    <w:rsid w:val="0001635E"/>
    <w:rsid w:val="00017D68"/>
    <w:rsid w:val="00017FEC"/>
    <w:rsid w:val="000265AB"/>
    <w:rsid w:val="000321BB"/>
    <w:rsid w:val="0003790C"/>
    <w:rsid w:val="00051768"/>
    <w:rsid w:val="000545DC"/>
    <w:rsid w:val="0005508F"/>
    <w:rsid w:val="00062708"/>
    <w:rsid w:val="000813F4"/>
    <w:rsid w:val="00083473"/>
    <w:rsid w:val="00090E7A"/>
    <w:rsid w:val="000B4794"/>
    <w:rsid w:val="000C305B"/>
    <w:rsid w:val="000D1EA2"/>
    <w:rsid w:val="000D5642"/>
    <w:rsid w:val="000D662B"/>
    <w:rsid w:val="000E037D"/>
    <w:rsid w:val="001115B1"/>
    <w:rsid w:val="00111662"/>
    <w:rsid w:val="001161A7"/>
    <w:rsid w:val="00136C52"/>
    <w:rsid w:val="00145A45"/>
    <w:rsid w:val="001532CB"/>
    <w:rsid w:val="00161962"/>
    <w:rsid w:val="001712D5"/>
    <w:rsid w:val="001914D4"/>
    <w:rsid w:val="001A496B"/>
    <w:rsid w:val="001F4761"/>
    <w:rsid w:val="001F76B9"/>
    <w:rsid w:val="00200770"/>
    <w:rsid w:val="0020178C"/>
    <w:rsid w:val="00207BAA"/>
    <w:rsid w:val="00207F69"/>
    <w:rsid w:val="00225674"/>
    <w:rsid w:val="0024697A"/>
    <w:rsid w:val="00252257"/>
    <w:rsid w:val="00264989"/>
    <w:rsid w:val="002C3592"/>
    <w:rsid w:val="002C640E"/>
    <w:rsid w:val="002D025D"/>
    <w:rsid w:val="002E0903"/>
    <w:rsid w:val="002E5C87"/>
    <w:rsid w:val="002F4805"/>
    <w:rsid w:val="00305A5C"/>
    <w:rsid w:val="003330C5"/>
    <w:rsid w:val="0033719D"/>
    <w:rsid w:val="00344AD2"/>
    <w:rsid w:val="0036172A"/>
    <w:rsid w:val="00387BA2"/>
    <w:rsid w:val="003A4F0C"/>
    <w:rsid w:val="003B3CCB"/>
    <w:rsid w:val="003D330E"/>
    <w:rsid w:val="003D4A4C"/>
    <w:rsid w:val="003F2443"/>
    <w:rsid w:val="00402762"/>
    <w:rsid w:val="004037AB"/>
    <w:rsid w:val="004103A0"/>
    <w:rsid w:val="0042237F"/>
    <w:rsid w:val="0042681E"/>
    <w:rsid w:val="00434F63"/>
    <w:rsid w:val="00445E15"/>
    <w:rsid w:val="00453057"/>
    <w:rsid w:val="00456A18"/>
    <w:rsid w:val="00477716"/>
    <w:rsid w:val="004809EC"/>
    <w:rsid w:val="004821BF"/>
    <w:rsid w:val="004878EB"/>
    <w:rsid w:val="004A7D32"/>
    <w:rsid w:val="00502DE7"/>
    <w:rsid w:val="00504D6C"/>
    <w:rsid w:val="005352C5"/>
    <w:rsid w:val="00554BBD"/>
    <w:rsid w:val="00565DAC"/>
    <w:rsid w:val="005751D0"/>
    <w:rsid w:val="00576C60"/>
    <w:rsid w:val="0058781D"/>
    <w:rsid w:val="00593ED6"/>
    <w:rsid w:val="005974EA"/>
    <w:rsid w:val="005A4B9E"/>
    <w:rsid w:val="005B5721"/>
    <w:rsid w:val="005D27D1"/>
    <w:rsid w:val="005E1B02"/>
    <w:rsid w:val="005E3ADB"/>
    <w:rsid w:val="005F5050"/>
    <w:rsid w:val="00617CA7"/>
    <w:rsid w:val="00635E99"/>
    <w:rsid w:val="00666016"/>
    <w:rsid w:val="006736AE"/>
    <w:rsid w:val="0068794D"/>
    <w:rsid w:val="006B54D8"/>
    <w:rsid w:val="006C6D05"/>
    <w:rsid w:val="006E37C4"/>
    <w:rsid w:val="006F5A06"/>
    <w:rsid w:val="00701F81"/>
    <w:rsid w:val="00703B4B"/>
    <w:rsid w:val="00704491"/>
    <w:rsid w:val="00711943"/>
    <w:rsid w:val="007416FD"/>
    <w:rsid w:val="00747C35"/>
    <w:rsid w:val="0076691E"/>
    <w:rsid w:val="007779E2"/>
    <w:rsid w:val="007829C8"/>
    <w:rsid w:val="00797550"/>
    <w:rsid w:val="007A503F"/>
    <w:rsid w:val="007B4554"/>
    <w:rsid w:val="007B45A1"/>
    <w:rsid w:val="007B4F28"/>
    <w:rsid w:val="007D4C88"/>
    <w:rsid w:val="007E1D95"/>
    <w:rsid w:val="007F7524"/>
    <w:rsid w:val="00812A96"/>
    <w:rsid w:val="00822563"/>
    <w:rsid w:val="0083257A"/>
    <w:rsid w:val="00841508"/>
    <w:rsid w:val="00847AC7"/>
    <w:rsid w:val="00872C1D"/>
    <w:rsid w:val="00876A3E"/>
    <w:rsid w:val="00877F97"/>
    <w:rsid w:val="008910BA"/>
    <w:rsid w:val="00891BFC"/>
    <w:rsid w:val="008B0EAA"/>
    <w:rsid w:val="008B5895"/>
    <w:rsid w:val="008C36E2"/>
    <w:rsid w:val="008C4A00"/>
    <w:rsid w:val="008C76FC"/>
    <w:rsid w:val="008D356D"/>
    <w:rsid w:val="008D538D"/>
    <w:rsid w:val="008F3D7B"/>
    <w:rsid w:val="00922758"/>
    <w:rsid w:val="009467B8"/>
    <w:rsid w:val="0095543C"/>
    <w:rsid w:val="009B5C3A"/>
    <w:rsid w:val="009C6FA8"/>
    <w:rsid w:val="009C7879"/>
    <w:rsid w:val="009C7C22"/>
    <w:rsid w:val="009D2B8B"/>
    <w:rsid w:val="009E0A38"/>
    <w:rsid w:val="009E6665"/>
    <w:rsid w:val="009F1A68"/>
    <w:rsid w:val="00A069F7"/>
    <w:rsid w:val="00A145CB"/>
    <w:rsid w:val="00A156BF"/>
    <w:rsid w:val="00A46958"/>
    <w:rsid w:val="00A47D9B"/>
    <w:rsid w:val="00A54E48"/>
    <w:rsid w:val="00AA6BE5"/>
    <w:rsid w:val="00AB1AD3"/>
    <w:rsid w:val="00AB1B8A"/>
    <w:rsid w:val="00AC1086"/>
    <w:rsid w:val="00AC554B"/>
    <w:rsid w:val="00AE654C"/>
    <w:rsid w:val="00AF53A9"/>
    <w:rsid w:val="00AF66D4"/>
    <w:rsid w:val="00B12AD3"/>
    <w:rsid w:val="00B14518"/>
    <w:rsid w:val="00B233DA"/>
    <w:rsid w:val="00B54580"/>
    <w:rsid w:val="00B87429"/>
    <w:rsid w:val="00B9398B"/>
    <w:rsid w:val="00BA10B8"/>
    <w:rsid w:val="00BA2A98"/>
    <w:rsid w:val="00BA51BF"/>
    <w:rsid w:val="00BB7AD1"/>
    <w:rsid w:val="00BF2FC9"/>
    <w:rsid w:val="00C03D9E"/>
    <w:rsid w:val="00C32F6C"/>
    <w:rsid w:val="00C455E2"/>
    <w:rsid w:val="00C514B9"/>
    <w:rsid w:val="00C5425F"/>
    <w:rsid w:val="00C77FD3"/>
    <w:rsid w:val="00C80AFB"/>
    <w:rsid w:val="00CC4F9E"/>
    <w:rsid w:val="00CF5153"/>
    <w:rsid w:val="00D077B7"/>
    <w:rsid w:val="00D1518C"/>
    <w:rsid w:val="00D15A96"/>
    <w:rsid w:val="00D240F8"/>
    <w:rsid w:val="00D30364"/>
    <w:rsid w:val="00D45AC8"/>
    <w:rsid w:val="00D51C09"/>
    <w:rsid w:val="00D72508"/>
    <w:rsid w:val="00D83AD0"/>
    <w:rsid w:val="00D83BEA"/>
    <w:rsid w:val="00D908CC"/>
    <w:rsid w:val="00D9170B"/>
    <w:rsid w:val="00D93B87"/>
    <w:rsid w:val="00DA0803"/>
    <w:rsid w:val="00DA4A9A"/>
    <w:rsid w:val="00DA76C8"/>
    <w:rsid w:val="00DC73CF"/>
    <w:rsid w:val="00DD1ECF"/>
    <w:rsid w:val="00DD6AD0"/>
    <w:rsid w:val="00E176D9"/>
    <w:rsid w:val="00E24C9F"/>
    <w:rsid w:val="00E250AF"/>
    <w:rsid w:val="00E87B99"/>
    <w:rsid w:val="00EC5519"/>
    <w:rsid w:val="00F0355E"/>
    <w:rsid w:val="00F06DAF"/>
    <w:rsid w:val="00F253D7"/>
    <w:rsid w:val="00F31022"/>
    <w:rsid w:val="00F76CAA"/>
    <w:rsid w:val="00F8381B"/>
    <w:rsid w:val="00FA55AF"/>
    <w:rsid w:val="00FB5E46"/>
    <w:rsid w:val="00FE5EB8"/>
    <w:rsid w:val="00FE7F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7C35"/>
    <w:pPr>
      <w:spacing w:after="200" w:line="276" w:lineRule="auto"/>
    </w:pPr>
    <w:rPr>
      <w:sz w:val="24"/>
      <w:szCs w:val="24"/>
    </w:rPr>
  </w:style>
  <w:style w:type="paragraph" w:styleId="Antrat1">
    <w:name w:val="heading 1"/>
    <w:basedOn w:val="prastasis"/>
    <w:next w:val="prastasis"/>
    <w:link w:val="Antrat1Diagrama"/>
    <w:qFormat/>
    <w:rsid w:val="00200770"/>
    <w:pPr>
      <w:autoSpaceDE w:val="0"/>
      <w:autoSpaceDN w:val="0"/>
      <w:adjustRightInd w:val="0"/>
      <w:spacing w:before="320" w:after="320" w:line="240" w:lineRule="auto"/>
      <w:jc w:val="center"/>
      <w:outlineLvl w:val="0"/>
    </w:pPr>
    <w:rPr>
      <w:rFonts w:eastAsia="Times New Roman"/>
      <w:b/>
    </w:rPr>
  </w:style>
  <w:style w:type="paragraph" w:styleId="Antrat2">
    <w:name w:val="heading 2"/>
    <w:aliases w:val="Trečias lygis"/>
    <w:basedOn w:val="prastasis"/>
    <w:next w:val="prastasis"/>
    <w:link w:val="Antrat2Diagrama"/>
    <w:qFormat/>
    <w:rsid w:val="000813F4"/>
    <w:pPr>
      <w:keepNext/>
      <w:spacing w:before="240" w:after="60" w:line="240" w:lineRule="auto"/>
      <w:outlineLvl w:val="1"/>
    </w:pPr>
    <w:rPr>
      <w:rFonts w:eastAsia="Times New Roman" w:cs="Arial"/>
      <w:b/>
      <w:bCs/>
      <w:i/>
      <w:iCs/>
      <w:szCs w:val="28"/>
      <w:lang w:val="en-US" w:eastAsia="en-US"/>
    </w:rPr>
  </w:style>
  <w:style w:type="paragraph" w:styleId="Antrat5">
    <w:name w:val="heading 5"/>
    <w:basedOn w:val="prastasis"/>
    <w:next w:val="prastasis"/>
    <w:link w:val="Antrat5Diagrama"/>
    <w:qFormat/>
    <w:rsid w:val="00083473"/>
    <w:pPr>
      <w:spacing w:before="240" w:after="60" w:line="240" w:lineRule="auto"/>
      <w:outlineLvl w:val="4"/>
    </w:pPr>
    <w:rPr>
      <w:rFonts w:eastAsia="Times New Roman"/>
      <w:b/>
      <w:bCs/>
      <w:i/>
      <w:iCs/>
      <w:sz w:val="26"/>
      <w:szCs w:val="26"/>
      <w:lang w:val="en-US" w:eastAsia="en-US"/>
    </w:rPr>
  </w:style>
  <w:style w:type="paragraph" w:styleId="Antrat6">
    <w:name w:val="heading 6"/>
    <w:basedOn w:val="prastasis"/>
    <w:next w:val="prastasis"/>
    <w:link w:val="Antrat6Diagrama"/>
    <w:qFormat/>
    <w:rsid w:val="00083473"/>
    <w:pPr>
      <w:spacing w:before="240" w:after="60" w:line="240" w:lineRule="auto"/>
      <w:outlineLvl w:val="5"/>
    </w:pPr>
    <w:rPr>
      <w:rFonts w:eastAsia="Times New Roman"/>
      <w:b/>
      <w:bCs/>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200770"/>
    <w:rPr>
      <w:rFonts w:eastAsia="Times New Roman"/>
      <w:b/>
      <w:sz w:val="24"/>
      <w:szCs w:val="24"/>
    </w:rPr>
  </w:style>
  <w:style w:type="character" w:customStyle="1" w:styleId="Antrat2Diagrama">
    <w:name w:val="Antraštė 2 Diagrama"/>
    <w:aliases w:val="Trečias lygis Diagrama"/>
    <w:link w:val="Antrat2"/>
    <w:rsid w:val="000813F4"/>
    <w:rPr>
      <w:rFonts w:eastAsia="Times New Roman" w:cs="Arial"/>
      <w:b/>
      <w:bCs/>
      <w:i/>
      <w:iCs/>
      <w:sz w:val="24"/>
      <w:szCs w:val="28"/>
      <w:lang w:val="en-US" w:eastAsia="en-US"/>
    </w:rPr>
  </w:style>
  <w:style w:type="character" w:customStyle="1" w:styleId="Antrat5Diagrama">
    <w:name w:val="Antraštė 5 Diagrama"/>
    <w:link w:val="Antrat5"/>
    <w:rsid w:val="00083473"/>
    <w:rPr>
      <w:rFonts w:eastAsia="Times New Roman"/>
      <w:b/>
      <w:bCs/>
      <w:i/>
      <w:iCs/>
      <w:sz w:val="26"/>
      <w:szCs w:val="26"/>
      <w:lang w:val="en-US" w:eastAsia="en-US"/>
    </w:rPr>
  </w:style>
  <w:style w:type="character" w:customStyle="1" w:styleId="Antrat6Diagrama">
    <w:name w:val="Antraštė 6 Diagrama"/>
    <w:link w:val="Antrat6"/>
    <w:rsid w:val="00083473"/>
    <w:rPr>
      <w:rFonts w:eastAsia="Times New Roman"/>
      <w:b/>
      <w:bCs/>
      <w:sz w:val="22"/>
      <w:szCs w:val="22"/>
      <w:lang w:val="en-US" w:eastAsia="en-US"/>
    </w:rPr>
  </w:style>
  <w:style w:type="numbering" w:customStyle="1" w:styleId="Sraonra1">
    <w:name w:val="Sąrašo nėra1"/>
    <w:next w:val="Sraonra"/>
    <w:uiPriority w:val="99"/>
    <w:semiHidden/>
    <w:unhideWhenUsed/>
    <w:rsid w:val="00083473"/>
  </w:style>
  <w:style w:type="paragraph" w:customStyle="1" w:styleId="Default">
    <w:name w:val="Default"/>
    <w:rsid w:val="00083473"/>
    <w:pPr>
      <w:autoSpaceDE w:val="0"/>
      <w:autoSpaceDN w:val="0"/>
      <w:adjustRightInd w:val="0"/>
    </w:pPr>
    <w:rPr>
      <w:rFonts w:eastAsia="Times New Roman"/>
      <w:color w:val="000000"/>
      <w:sz w:val="24"/>
      <w:szCs w:val="24"/>
    </w:rPr>
  </w:style>
  <w:style w:type="paragraph" w:customStyle="1" w:styleId="TOCI">
    <w:name w:val="TOCI"/>
    <w:basedOn w:val="Default"/>
    <w:next w:val="Default"/>
    <w:rsid w:val="00083473"/>
    <w:rPr>
      <w:color w:val="auto"/>
    </w:rPr>
  </w:style>
  <w:style w:type="paragraph" w:styleId="Pagrindinistekstas">
    <w:name w:val="Body Text"/>
    <w:basedOn w:val="prastasis"/>
    <w:link w:val="PagrindinistekstasDiagrama"/>
    <w:rsid w:val="00083473"/>
    <w:pPr>
      <w:spacing w:after="0" w:line="360" w:lineRule="auto"/>
      <w:jc w:val="both"/>
    </w:pPr>
    <w:rPr>
      <w:rFonts w:eastAsia="Times New Roman"/>
      <w:sz w:val="28"/>
      <w:lang w:eastAsia="en-US"/>
    </w:rPr>
  </w:style>
  <w:style w:type="character" w:customStyle="1" w:styleId="PagrindinistekstasDiagrama">
    <w:name w:val="Pagrindinis tekstas Diagrama"/>
    <w:link w:val="Pagrindinistekstas"/>
    <w:rsid w:val="00083473"/>
    <w:rPr>
      <w:rFonts w:eastAsia="Times New Roman"/>
      <w:sz w:val="28"/>
      <w:szCs w:val="24"/>
      <w:lang w:eastAsia="en-US"/>
    </w:rPr>
  </w:style>
  <w:style w:type="character" w:styleId="Hipersaitas">
    <w:name w:val="Hyperlink"/>
    <w:uiPriority w:val="99"/>
    <w:rsid w:val="00083473"/>
    <w:rPr>
      <w:color w:val="0000FF"/>
      <w:u w:val="single"/>
    </w:rPr>
  </w:style>
  <w:style w:type="paragraph" w:styleId="Sraopastraipa">
    <w:name w:val="List Paragraph"/>
    <w:basedOn w:val="prastasis"/>
    <w:uiPriority w:val="34"/>
    <w:qFormat/>
    <w:rsid w:val="00083473"/>
    <w:pPr>
      <w:spacing w:after="0" w:line="240" w:lineRule="auto"/>
      <w:ind w:left="720"/>
      <w:contextualSpacing/>
    </w:pPr>
    <w:rPr>
      <w:rFonts w:eastAsia="Times New Roman"/>
      <w:lang w:val="en-US" w:eastAsia="en-US"/>
    </w:rPr>
  </w:style>
  <w:style w:type="character" w:styleId="Perirtashipersaitas">
    <w:name w:val="FollowedHyperlink"/>
    <w:uiPriority w:val="99"/>
    <w:semiHidden/>
    <w:unhideWhenUsed/>
    <w:rsid w:val="00083473"/>
    <w:rPr>
      <w:color w:val="800080"/>
      <w:u w:val="single"/>
    </w:rPr>
  </w:style>
  <w:style w:type="paragraph" w:styleId="Antrats">
    <w:name w:val="header"/>
    <w:basedOn w:val="prastasis"/>
    <w:link w:val="AntratsDiagrama"/>
    <w:uiPriority w:val="99"/>
    <w:rsid w:val="00083473"/>
    <w:pPr>
      <w:tabs>
        <w:tab w:val="center" w:pos="4986"/>
        <w:tab w:val="right" w:pos="9972"/>
      </w:tabs>
      <w:spacing w:after="0" w:line="240" w:lineRule="auto"/>
    </w:pPr>
    <w:rPr>
      <w:rFonts w:eastAsia="Times New Roman"/>
    </w:rPr>
  </w:style>
  <w:style w:type="character" w:customStyle="1" w:styleId="AntratsDiagrama">
    <w:name w:val="Antraštės Diagrama"/>
    <w:link w:val="Antrats"/>
    <w:uiPriority w:val="99"/>
    <w:rsid w:val="00083473"/>
    <w:rPr>
      <w:rFonts w:eastAsia="Times New Roman"/>
      <w:sz w:val="24"/>
      <w:szCs w:val="24"/>
    </w:rPr>
  </w:style>
  <w:style w:type="paragraph" w:styleId="Porat">
    <w:name w:val="footer"/>
    <w:basedOn w:val="prastasis"/>
    <w:link w:val="PoratDiagrama"/>
    <w:uiPriority w:val="99"/>
    <w:rsid w:val="00083473"/>
    <w:pPr>
      <w:tabs>
        <w:tab w:val="center" w:pos="4320"/>
        <w:tab w:val="right" w:pos="8640"/>
      </w:tabs>
      <w:spacing w:after="0" w:line="240" w:lineRule="auto"/>
    </w:pPr>
    <w:rPr>
      <w:rFonts w:eastAsia="Times New Roman"/>
      <w:lang w:val="en-US" w:eastAsia="en-US"/>
    </w:rPr>
  </w:style>
  <w:style w:type="character" w:customStyle="1" w:styleId="PoratDiagrama">
    <w:name w:val="Poraštė Diagrama"/>
    <w:link w:val="Porat"/>
    <w:uiPriority w:val="99"/>
    <w:rsid w:val="00083473"/>
    <w:rPr>
      <w:rFonts w:eastAsia="Times New Roman"/>
      <w:sz w:val="24"/>
      <w:szCs w:val="24"/>
      <w:lang w:val="en-US" w:eastAsia="en-US"/>
    </w:rPr>
  </w:style>
  <w:style w:type="paragraph" w:styleId="Debesliotekstas">
    <w:name w:val="Balloon Text"/>
    <w:basedOn w:val="prastasis"/>
    <w:link w:val="DebesliotekstasDiagrama"/>
    <w:semiHidden/>
    <w:unhideWhenUsed/>
    <w:rsid w:val="00083473"/>
    <w:pPr>
      <w:spacing w:after="0" w:line="240" w:lineRule="auto"/>
    </w:pPr>
    <w:rPr>
      <w:rFonts w:ascii="Tahoma" w:eastAsia="Times New Roman" w:hAnsi="Tahoma" w:cs="Tahoma"/>
      <w:sz w:val="16"/>
      <w:szCs w:val="16"/>
      <w:lang w:val="en-US" w:eastAsia="en-US"/>
    </w:rPr>
  </w:style>
  <w:style w:type="character" w:customStyle="1" w:styleId="DebesliotekstasDiagrama">
    <w:name w:val="Debesėlio tekstas Diagrama"/>
    <w:link w:val="Debesliotekstas"/>
    <w:semiHidden/>
    <w:rsid w:val="00083473"/>
    <w:rPr>
      <w:rFonts w:ascii="Tahoma" w:eastAsia="Times New Roman" w:hAnsi="Tahoma" w:cs="Tahoma"/>
      <w:sz w:val="16"/>
      <w:szCs w:val="16"/>
      <w:lang w:val="en-US" w:eastAsia="en-US"/>
    </w:rPr>
  </w:style>
  <w:style w:type="paragraph" w:customStyle="1" w:styleId="CharCharChar1CharCharChar">
    <w:name w:val="Char Char Char1 Char Char Char"/>
    <w:basedOn w:val="prastasis"/>
    <w:rsid w:val="00083473"/>
    <w:pPr>
      <w:spacing w:after="160" w:line="240" w:lineRule="exact"/>
    </w:pPr>
    <w:rPr>
      <w:rFonts w:ascii="Verdana" w:eastAsia="Times New Roman" w:hAnsi="Verdana" w:cs="Verdana"/>
      <w:sz w:val="20"/>
      <w:szCs w:val="20"/>
      <w:lang w:val="en-US" w:eastAsia="en-US"/>
    </w:rPr>
  </w:style>
  <w:style w:type="paragraph" w:styleId="prastasistinklapis">
    <w:name w:val="Normal (Web)"/>
    <w:basedOn w:val="prastasis"/>
    <w:unhideWhenUsed/>
    <w:rsid w:val="00083473"/>
    <w:pPr>
      <w:spacing w:before="100" w:beforeAutospacing="1" w:after="100" w:afterAutospacing="1" w:line="240" w:lineRule="auto"/>
    </w:pPr>
    <w:rPr>
      <w:rFonts w:eastAsia="Times New Roman"/>
    </w:rPr>
  </w:style>
  <w:style w:type="table" w:styleId="Lentelstinklelis">
    <w:name w:val="Table Grid"/>
    <w:basedOn w:val="prastojilentel"/>
    <w:rsid w:val="00083473"/>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uslapionumeris">
    <w:name w:val="page number"/>
    <w:rsid w:val="00083473"/>
  </w:style>
  <w:style w:type="paragraph" w:styleId="Pagrindinistekstas3">
    <w:name w:val="Body Text 3"/>
    <w:basedOn w:val="Default"/>
    <w:next w:val="Default"/>
    <w:link w:val="Pagrindinistekstas3Diagrama"/>
    <w:rsid w:val="00083473"/>
    <w:rPr>
      <w:color w:val="auto"/>
    </w:rPr>
  </w:style>
  <w:style w:type="character" w:customStyle="1" w:styleId="Pagrindinistekstas3Diagrama">
    <w:name w:val="Pagrindinis tekstas 3 Diagrama"/>
    <w:link w:val="Pagrindinistekstas3"/>
    <w:rsid w:val="00083473"/>
    <w:rPr>
      <w:rFonts w:eastAsia="Times New Roman"/>
      <w:sz w:val="24"/>
      <w:szCs w:val="24"/>
    </w:rPr>
  </w:style>
  <w:style w:type="paragraph" w:styleId="Pagrindiniotekstotrauka">
    <w:name w:val="Body Text Indent"/>
    <w:basedOn w:val="Default"/>
    <w:next w:val="Default"/>
    <w:link w:val="PagrindiniotekstotraukaDiagrama"/>
    <w:rsid w:val="00083473"/>
    <w:rPr>
      <w:color w:val="auto"/>
    </w:rPr>
  </w:style>
  <w:style w:type="character" w:customStyle="1" w:styleId="PagrindiniotekstotraukaDiagrama">
    <w:name w:val="Pagrindinio teksto įtrauka Diagrama"/>
    <w:link w:val="Pagrindiniotekstotrauka"/>
    <w:rsid w:val="00083473"/>
    <w:rPr>
      <w:rFonts w:eastAsia="Times New Roman"/>
      <w:sz w:val="24"/>
      <w:szCs w:val="24"/>
    </w:rPr>
  </w:style>
  <w:style w:type="paragraph" w:styleId="Pagrindiniotekstotrauka2">
    <w:name w:val="Body Text Indent 2"/>
    <w:basedOn w:val="Default"/>
    <w:next w:val="Default"/>
    <w:link w:val="Pagrindiniotekstotrauka2Diagrama"/>
    <w:rsid w:val="00083473"/>
    <w:rPr>
      <w:color w:val="auto"/>
    </w:rPr>
  </w:style>
  <w:style w:type="character" w:customStyle="1" w:styleId="Pagrindiniotekstotrauka2Diagrama">
    <w:name w:val="Pagrindinio teksto įtrauka 2 Diagrama"/>
    <w:link w:val="Pagrindiniotekstotrauka2"/>
    <w:rsid w:val="00083473"/>
    <w:rPr>
      <w:rFonts w:eastAsia="Times New Roman"/>
      <w:sz w:val="24"/>
      <w:szCs w:val="24"/>
    </w:rPr>
  </w:style>
  <w:style w:type="paragraph" w:styleId="Pavadinimas">
    <w:name w:val="Title"/>
    <w:basedOn w:val="Default"/>
    <w:next w:val="Default"/>
    <w:link w:val="PavadinimasDiagrama"/>
    <w:qFormat/>
    <w:rsid w:val="00083473"/>
    <w:rPr>
      <w:color w:val="auto"/>
    </w:rPr>
  </w:style>
  <w:style w:type="character" w:customStyle="1" w:styleId="PavadinimasDiagrama">
    <w:name w:val="Pavadinimas Diagrama"/>
    <w:link w:val="Pavadinimas"/>
    <w:rsid w:val="00083473"/>
    <w:rPr>
      <w:rFonts w:eastAsia="Times New Roman"/>
      <w:sz w:val="24"/>
      <w:szCs w:val="24"/>
    </w:rPr>
  </w:style>
  <w:style w:type="character" w:styleId="Emfaz">
    <w:name w:val="Emphasis"/>
    <w:uiPriority w:val="20"/>
    <w:qFormat/>
    <w:rsid w:val="00083473"/>
    <w:rPr>
      <w:i/>
      <w:iCs/>
    </w:rPr>
  </w:style>
  <w:style w:type="paragraph" w:customStyle="1" w:styleId="DefinitionTerm">
    <w:name w:val="Definition Term"/>
    <w:basedOn w:val="Default"/>
    <w:next w:val="Default"/>
    <w:rsid w:val="00083473"/>
    <w:rPr>
      <w:color w:val="auto"/>
    </w:rPr>
  </w:style>
  <w:style w:type="character" w:styleId="Komentaronuoroda">
    <w:name w:val="annotation reference"/>
    <w:semiHidden/>
    <w:rsid w:val="00083473"/>
    <w:rPr>
      <w:sz w:val="16"/>
      <w:szCs w:val="16"/>
    </w:rPr>
  </w:style>
  <w:style w:type="paragraph" w:styleId="Komentarotekstas">
    <w:name w:val="annotation text"/>
    <w:basedOn w:val="prastasis"/>
    <w:link w:val="KomentarotekstasDiagrama"/>
    <w:semiHidden/>
    <w:rsid w:val="00083473"/>
    <w:pPr>
      <w:spacing w:after="0" w:line="240" w:lineRule="auto"/>
    </w:pPr>
    <w:rPr>
      <w:rFonts w:eastAsia="Times New Roman"/>
      <w:sz w:val="20"/>
      <w:szCs w:val="20"/>
      <w:lang w:val="en-US" w:eastAsia="en-US"/>
    </w:rPr>
  </w:style>
  <w:style w:type="character" w:customStyle="1" w:styleId="KomentarotekstasDiagrama">
    <w:name w:val="Komentaro tekstas Diagrama"/>
    <w:link w:val="Komentarotekstas"/>
    <w:semiHidden/>
    <w:rsid w:val="00083473"/>
    <w:rPr>
      <w:rFonts w:eastAsia="Times New Roman"/>
      <w:lang w:val="en-US" w:eastAsia="en-US"/>
    </w:rPr>
  </w:style>
  <w:style w:type="paragraph" w:styleId="Komentarotema">
    <w:name w:val="annotation subject"/>
    <w:basedOn w:val="Komentarotekstas"/>
    <w:next w:val="Komentarotekstas"/>
    <w:link w:val="KomentarotemaDiagrama"/>
    <w:semiHidden/>
    <w:rsid w:val="00083473"/>
    <w:rPr>
      <w:b/>
      <w:bCs/>
    </w:rPr>
  </w:style>
  <w:style w:type="character" w:customStyle="1" w:styleId="KomentarotemaDiagrama">
    <w:name w:val="Komentaro tema Diagrama"/>
    <w:link w:val="Komentarotema"/>
    <w:semiHidden/>
    <w:rsid w:val="00083473"/>
    <w:rPr>
      <w:rFonts w:eastAsia="Times New Roman"/>
      <w:b/>
      <w:bCs/>
      <w:lang w:val="en-US" w:eastAsia="en-US"/>
    </w:rPr>
  </w:style>
  <w:style w:type="character" w:customStyle="1" w:styleId="A4">
    <w:name w:val="A4"/>
    <w:uiPriority w:val="99"/>
    <w:rsid w:val="00083473"/>
    <w:rPr>
      <w:color w:val="000000"/>
      <w:sz w:val="20"/>
      <w:szCs w:val="20"/>
    </w:rPr>
  </w:style>
  <w:style w:type="paragraph" w:customStyle="1" w:styleId="Pa19">
    <w:name w:val="Pa19"/>
    <w:basedOn w:val="Default"/>
    <w:next w:val="Default"/>
    <w:uiPriority w:val="99"/>
    <w:rsid w:val="00083473"/>
    <w:pPr>
      <w:spacing w:line="201" w:lineRule="atLeast"/>
    </w:pPr>
    <w:rPr>
      <w:rFonts w:eastAsia="Calibri"/>
      <w:color w:val="auto"/>
      <w:lang w:eastAsia="en-US"/>
    </w:rPr>
  </w:style>
  <w:style w:type="character" w:customStyle="1" w:styleId="A5">
    <w:name w:val="A5"/>
    <w:uiPriority w:val="99"/>
    <w:rsid w:val="00083473"/>
    <w:rPr>
      <w:color w:val="000000"/>
      <w:sz w:val="18"/>
      <w:szCs w:val="18"/>
    </w:rPr>
  </w:style>
  <w:style w:type="paragraph" w:customStyle="1" w:styleId="Pa25">
    <w:name w:val="Pa25"/>
    <w:basedOn w:val="Default"/>
    <w:next w:val="Default"/>
    <w:uiPriority w:val="99"/>
    <w:rsid w:val="00083473"/>
    <w:pPr>
      <w:spacing w:line="201" w:lineRule="atLeast"/>
    </w:pPr>
    <w:rPr>
      <w:rFonts w:eastAsia="Calibri"/>
      <w:color w:val="auto"/>
      <w:lang w:eastAsia="en-US"/>
    </w:rPr>
  </w:style>
  <w:style w:type="character" w:customStyle="1" w:styleId="fullparam">
    <w:name w:val="full_param"/>
    <w:rsid w:val="00083473"/>
    <w:rPr>
      <w:b w:val="0"/>
      <w:bCs w:val="0"/>
    </w:rPr>
  </w:style>
  <w:style w:type="character" w:customStyle="1" w:styleId="FontStyle40">
    <w:name w:val="Font Style40"/>
    <w:uiPriority w:val="99"/>
    <w:rsid w:val="00083473"/>
    <w:rPr>
      <w:rFonts w:ascii="Times New Roman" w:hAnsi="Times New Roman" w:cs="Times New Roman"/>
      <w:b/>
      <w:bCs/>
      <w:sz w:val="20"/>
      <w:szCs w:val="20"/>
    </w:rPr>
  </w:style>
  <w:style w:type="character" w:styleId="Grietas">
    <w:name w:val="Strong"/>
    <w:qFormat/>
    <w:rsid w:val="00083473"/>
    <w:rPr>
      <w:b/>
      <w:bCs/>
    </w:rPr>
  </w:style>
  <w:style w:type="paragraph" w:styleId="Puslapioinaostekstas">
    <w:name w:val="footnote text"/>
    <w:basedOn w:val="prastasis"/>
    <w:link w:val="PuslapioinaostekstasDiagrama"/>
    <w:uiPriority w:val="99"/>
    <w:semiHidden/>
    <w:unhideWhenUsed/>
    <w:rsid w:val="00083473"/>
    <w:pPr>
      <w:spacing w:after="0" w:line="240" w:lineRule="auto"/>
    </w:pPr>
    <w:rPr>
      <w:rFonts w:eastAsia="Times New Roman"/>
      <w:sz w:val="20"/>
      <w:szCs w:val="20"/>
      <w:lang w:val="en-US" w:eastAsia="en-US"/>
    </w:rPr>
  </w:style>
  <w:style w:type="character" w:customStyle="1" w:styleId="PuslapioinaostekstasDiagrama">
    <w:name w:val="Puslapio išnašos tekstas Diagrama"/>
    <w:link w:val="Puslapioinaostekstas"/>
    <w:uiPriority w:val="99"/>
    <w:semiHidden/>
    <w:rsid w:val="00083473"/>
    <w:rPr>
      <w:rFonts w:eastAsia="Times New Roman"/>
      <w:lang w:val="en-US" w:eastAsia="en-US"/>
    </w:rPr>
  </w:style>
  <w:style w:type="character" w:styleId="Puslapioinaosnuoroda">
    <w:name w:val="footnote reference"/>
    <w:unhideWhenUsed/>
    <w:rsid w:val="00083473"/>
    <w:rPr>
      <w:vertAlign w:val="superscript"/>
    </w:rPr>
  </w:style>
  <w:style w:type="paragraph" w:customStyle="1" w:styleId="Stilius">
    <w:name w:val="Stilius"/>
    <w:rsid w:val="0076691E"/>
    <w:pPr>
      <w:widowControl w:val="0"/>
      <w:autoSpaceDE w:val="0"/>
      <w:autoSpaceDN w:val="0"/>
      <w:adjustRightInd w:val="0"/>
    </w:pPr>
    <w:rPr>
      <w:rFonts w:ascii="Arial" w:eastAsia="Times New Roman" w:hAnsi="Arial" w:cs="Arial"/>
      <w:sz w:val="24"/>
      <w:szCs w:val="24"/>
    </w:rPr>
  </w:style>
  <w:style w:type="paragraph" w:styleId="Turinys1">
    <w:name w:val="toc 1"/>
    <w:basedOn w:val="prastasis"/>
    <w:next w:val="prastasis"/>
    <w:autoRedefine/>
    <w:uiPriority w:val="39"/>
    <w:rsid w:val="000265AB"/>
  </w:style>
  <w:style w:type="paragraph" w:styleId="Turinys2">
    <w:name w:val="toc 2"/>
    <w:basedOn w:val="prastasis"/>
    <w:next w:val="prastasis"/>
    <w:autoRedefine/>
    <w:uiPriority w:val="39"/>
    <w:rsid w:val="000265AB"/>
    <w:pPr>
      <w:ind w:left="240"/>
    </w:pPr>
  </w:style>
  <w:style w:type="paragraph" w:styleId="Antrat">
    <w:name w:val="caption"/>
    <w:basedOn w:val="prastasis"/>
    <w:next w:val="prastasis"/>
    <w:qFormat/>
    <w:rsid w:val="0092275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7C35"/>
    <w:pPr>
      <w:spacing w:after="200" w:line="276" w:lineRule="auto"/>
    </w:pPr>
    <w:rPr>
      <w:sz w:val="24"/>
      <w:szCs w:val="24"/>
    </w:rPr>
  </w:style>
  <w:style w:type="paragraph" w:styleId="Antrat1">
    <w:name w:val="heading 1"/>
    <w:basedOn w:val="prastasis"/>
    <w:next w:val="prastasis"/>
    <w:link w:val="Antrat1Diagrama"/>
    <w:qFormat/>
    <w:rsid w:val="00200770"/>
    <w:pPr>
      <w:autoSpaceDE w:val="0"/>
      <w:autoSpaceDN w:val="0"/>
      <w:adjustRightInd w:val="0"/>
      <w:spacing w:before="320" w:after="320" w:line="240" w:lineRule="auto"/>
      <w:jc w:val="center"/>
      <w:outlineLvl w:val="0"/>
    </w:pPr>
    <w:rPr>
      <w:rFonts w:eastAsia="Times New Roman"/>
      <w:b/>
    </w:rPr>
  </w:style>
  <w:style w:type="paragraph" w:styleId="Antrat2">
    <w:name w:val="heading 2"/>
    <w:aliases w:val="Trečias lygis"/>
    <w:basedOn w:val="prastasis"/>
    <w:next w:val="prastasis"/>
    <w:link w:val="Antrat2Diagrama"/>
    <w:qFormat/>
    <w:rsid w:val="000813F4"/>
    <w:pPr>
      <w:keepNext/>
      <w:spacing w:before="240" w:after="60" w:line="240" w:lineRule="auto"/>
      <w:outlineLvl w:val="1"/>
    </w:pPr>
    <w:rPr>
      <w:rFonts w:eastAsia="Times New Roman" w:cs="Arial"/>
      <w:b/>
      <w:bCs/>
      <w:i/>
      <w:iCs/>
      <w:szCs w:val="28"/>
      <w:lang w:val="en-US" w:eastAsia="en-US"/>
    </w:rPr>
  </w:style>
  <w:style w:type="paragraph" w:styleId="Antrat5">
    <w:name w:val="heading 5"/>
    <w:basedOn w:val="prastasis"/>
    <w:next w:val="prastasis"/>
    <w:link w:val="Antrat5Diagrama"/>
    <w:qFormat/>
    <w:rsid w:val="00083473"/>
    <w:pPr>
      <w:spacing w:before="240" w:after="60" w:line="240" w:lineRule="auto"/>
      <w:outlineLvl w:val="4"/>
    </w:pPr>
    <w:rPr>
      <w:rFonts w:eastAsia="Times New Roman"/>
      <w:b/>
      <w:bCs/>
      <w:i/>
      <w:iCs/>
      <w:sz w:val="26"/>
      <w:szCs w:val="26"/>
      <w:lang w:val="en-US" w:eastAsia="en-US"/>
    </w:rPr>
  </w:style>
  <w:style w:type="paragraph" w:styleId="Antrat6">
    <w:name w:val="heading 6"/>
    <w:basedOn w:val="prastasis"/>
    <w:next w:val="prastasis"/>
    <w:link w:val="Antrat6Diagrama"/>
    <w:qFormat/>
    <w:rsid w:val="00083473"/>
    <w:pPr>
      <w:spacing w:before="240" w:after="60" w:line="240" w:lineRule="auto"/>
      <w:outlineLvl w:val="5"/>
    </w:pPr>
    <w:rPr>
      <w:rFonts w:eastAsia="Times New Roman"/>
      <w:b/>
      <w:bCs/>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200770"/>
    <w:rPr>
      <w:rFonts w:eastAsia="Times New Roman"/>
      <w:b/>
      <w:sz w:val="24"/>
      <w:szCs w:val="24"/>
    </w:rPr>
  </w:style>
  <w:style w:type="character" w:customStyle="1" w:styleId="Antrat2Diagrama">
    <w:name w:val="Antraštė 2 Diagrama"/>
    <w:aliases w:val="Trečias lygis Diagrama"/>
    <w:link w:val="Antrat2"/>
    <w:rsid w:val="000813F4"/>
    <w:rPr>
      <w:rFonts w:eastAsia="Times New Roman" w:cs="Arial"/>
      <w:b/>
      <w:bCs/>
      <w:i/>
      <w:iCs/>
      <w:sz w:val="24"/>
      <w:szCs w:val="28"/>
      <w:lang w:val="en-US" w:eastAsia="en-US"/>
    </w:rPr>
  </w:style>
  <w:style w:type="character" w:customStyle="1" w:styleId="Antrat5Diagrama">
    <w:name w:val="Antraštė 5 Diagrama"/>
    <w:link w:val="Antrat5"/>
    <w:rsid w:val="00083473"/>
    <w:rPr>
      <w:rFonts w:eastAsia="Times New Roman"/>
      <w:b/>
      <w:bCs/>
      <w:i/>
      <w:iCs/>
      <w:sz w:val="26"/>
      <w:szCs w:val="26"/>
      <w:lang w:val="en-US" w:eastAsia="en-US"/>
    </w:rPr>
  </w:style>
  <w:style w:type="character" w:customStyle="1" w:styleId="Antrat6Diagrama">
    <w:name w:val="Antraštė 6 Diagrama"/>
    <w:link w:val="Antrat6"/>
    <w:rsid w:val="00083473"/>
    <w:rPr>
      <w:rFonts w:eastAsia="Times New Roman"/>
      <w:b/>
      <w:bCs/>
      <w:sz w:val="22"/>
      <w:szCs w:val="22"/>
      <w:lang w:val="en-US" w:eastAsia="en-US"/>
    </w:rPr>
  </w:style>
  <w:style w:type="numbering" w:customStyle="1" w:styleId="Sraonra1">
    <w:name w:val="Sąrašo nėra1"/>
    <w:next w:val="Sraonra"/>
    <w:uiPriority w:val="99"/>
    <w:semiHidden/>
    <w:unhideWhenUsed/>
    <w:rsid w:val="00083473"/>
  </w:style>
  <w:style w:type="paragraph" w:customStyle="1" w:styleId="Default">
    <w:name w:val="Default"/>
    <w:rsid w:val="00083473"/>
    <w:pPr>
      <w:autoSpaceDE w:val="0"/>
      <w:autoSpaceDN w:val="0"/>
      <w:adjustRightInd w:val="0"/>
    </w:pPr>
    <w:rPr>
      <w:rFonts w:eastAsia="Times New Roman"/>
      <w:color w:val="000000"/>
      <w:sz w:val="24"/>
      <w:szCs w:val="24"/>
    </w:rPr>
  </w:style>
  <w:style w:type="paragraph" w:customStyle="1" w:styleId="TOCI">
    <w:name w:val="TOCI"/>
    <w:basedOn w:val="Default"/>
    <w:next w:val="Default"/>
    <w:rsid w:val="00083473"/>
    <w:rPr>
      <w:color w:val="auto"/>
    </w:rPr>
  </w:style>
  <w:style w:type="paragraph" w:styleId="Pagrindinistekstas">
    <w:name w:val="Body Text"/>
    <w:basedOn w:val="prastasis"/>
    <w:link w:val="PagrindinistekstasDiagrama"/>
    <w:rsid w:val="00083473"/>
    <w:pPr>
      <w:spacing w:after="0" w:line="360" w:lineRule="auto"/>
      <w:jc w:val="both"/>
    </w:pPr>
    <w:rPr>
      <w:rFonts w:eastAsia="Times New Roman"/>
      <w:sz w:val="28"/>
      <w:lang w:eastAsia="en-US"/>
    </w:rPr>
  </w:style>
  <w:style w:type="character" w:customStyle="1" w:styleId="PagrindinistekstasDiagrama">
    <w:name w:val="Pagrindinis tekstas Diagrama"/>
    <w:link w:val="Pagrindinistekstas"/>
    <w:rsid w:val="00083473"/>
    <w:rPr>
      <w:rFonts w:eastAsia="Times New Roman"/>
      <w:sz w:val="28"/>
      <w:szCs w:val="24"/>
      <w:lang w:eastAsia="en-US"/>
    </w:rPr>
  </w:style>
  <w:style w:type="character" w:styleId="Hipersaitas">
    <w:name w:val="Hyperlink"/>
    <w:uiPriority w:val="99"/>
    <w:rsid w:val="00083473"/>
    <w:rPr>
      <w:color w:val="0000FF"/>
      <w:u w:val="single"/>
    </w:rPr>
  </w:style>
  <w:style w:type="paragraph" w:styleId="Sraopastraipa">
    <w:name w:val="List Paragraph"/>
    <w:basedOn w:val="prastasis"/>
    <w:uiPriority w:val="34"/>
    <w:qFormat/>
    <w:rsid w:val="00083473"/>
    <w:pPr>
      <w:spacing w:after="0" w:line="240" w:lineRule="auto"/>
      <w:ind w:left="720"/>
      <w:contextualSpacing/>
    </w:pPr>
    <w:rPr>
      <w:rFonts w:eastAsia="Times New Roman"/>
      <w:lang w:val="en-US" w:eastAsia="en-US"/>
    </w:rPr>
  </w:style>
  <w:style w:type="character" w:styleId="Perirtashipersaitas">
    <w:name w:val="FollowedHyperlink"/>
    <w:uiPriority w:val="99"/>
    <w:semiHidden/>
    <w:unhideWhenUsed/>
    <w:rsid w:val="00083473"/>
    <w:rPr>
      <w:color w:val="800080"/>
      <w:u w:val="single"/>
    </w:rPr>
  </w:style>
  <w:style w:type="paragraph" w:styleId="Antrats">
    <w:name w:val="header"/>
    <w:basedOn w:val="prastasis"/>
    <w:link w:val="AntratsDiagrama"/>
    <w:uiPriority w:val="99"/>
    <w:rsid w:val="00083473"/>
    <w:pPr>
      <w:tabs>
        <w:tab w:val="center" w:pos="4986"/>
        <w:tab w:val="right" w:pos="9972"/>
      </w:tabs>
      <w:spacing w:after="0" w:line="240" w:lineRule="auto"/>
    </w:pPr>
    <w:rPr>
      <w:rFonts w:eastAsia="Times New Roman"/>
    </w:rPr>
  </w:style>
  <w:style w:type="character" w:customStyle="1" w:styleId="AntratsDiagrama">
    <w:name w:val="Antraštės Diagrama"/>
    <w:link w:val="Antrats"/>
    <w:uiPriority w:val="99"/>
    <w:rsid w:val="00083473"/>
    <w:rPr>
      <w:rFonts w:eastAsia="Times New Roman"/>
      <w:sz w:val="24"/>
      <w:szCs w:val="24"/>
    </w:rPr>
  </w:style>
  <w:style w:type="paragraph" w:styleId="Porat">
    <w:name w:val="footer"/>
    <w:basedOn w:val="prastasis"/>
    <w:link w:val="PoratDiagrama"/>
    <w:uiPriority w:val="99"/>
    <w:rsid w:val="00083473"/>
    <w:pPr>
      <w:tabs>
        <w:tab w:val="center" w:pos="4320"/>
        <w:tab w:val="right" w:pos="8640"/>
      </w:tabs>
      <w:spacing w:after="0" w:line="240" w:lineRule="auto"/>
    </w:pPr>
    <w:rPr>
      <w:rFonts w:eastAsia="Times New Roman"/>
      <w:lang w:val="en-US" w:eastAsia="en-US"/>
    </w:rPr>
  </w:style>
  <w:style w:type="character" w:customStyle="1" w:styleId="PoratDiagrama">
    <w:name w:val="Poraštė Diagrama"/>
    <w:link w:val="Porat"/>
    <w:uiPriority w:val="99"/>
    <w:rsid w:val="00083473"/>
    <w:rPr>
      <w:rFonts w:eastAsia="Times New Roman"/>
      <w:sz w:val="24"/>
      <w:szCs w:val="24"/>
      <w:lang w:val="en-US" w:eastAsia="en-US"/>
    </w:rPr>
  </w:style>
  <w:style w:type="paragraph" w:styleId="Debesliotekstas">
    <w:name w:val="Balloon Text"/>
    <w:basedOn w:val="prastasis"/>
    <w:link w:val="DebesliotekstasDiagrama"/>
    <w:semiHidden/>
    <w:unhideWhenUsed/>
    <w:rsid w:val="00083473"/>
    <w:pPr>
      <w:spacing w:after="0" w:line="240" w:lineRule="auto"/>
    </w:pPr>
    <w:rPr>
      <w:rFonts w:ascii="Tahoma" w:eastAsia="Times New Roman" w:hAnsi="Tahoma" w:cs="Tahoma"/>
      <w:sz w:val="16"/>
      <w:szCs w:val="16"/>
      <w:lang w:val="en-US" w:eastAsia="en-US"/>
    </w:rPr>
  </w:style>
  <w:style w:type="character" w:customStyle="1" w:styleId="DebesliotekstasDiagrama">
    <w:name w:val="Debesėlio tekstas Diagrama"/>
    <w:link w:val="Debesliotekstas"/>
    <w:semiHidden/>
    <w:rsid w:val="00083473"/>
    <w:rPr>
      <w:rFonts w:ascii="Tahoma" w:eastAsia="Times New Roman" w:hAnsi="Tahoma" w:cs="Tahoma"/>
      <w:sz w:val="16"/>
      <w:szCs w:val="16"/>
      <w:lang w:val="en-US" w:eastAsia="en-US"/>
    </w:rPr>
  </w:style>
  <w:style w:type="paragraph" w:customStyle="1" w:styleId="CharCharChar1CharCharChar">
    <w:name w:val="Char Char Char1 Char Char Char"/>
    <w:basedOn w:val="prastasis"/>
    <w:rsid w:val="00083473"/>
    <w:pPr>
      <w:spacing w:after="160" w:line="240" w:lineRule="exact"/>
    </w:pPr>
    <w:rPr>
      <w:rFonts w:ascii="Verdana" w:eastAsia="Times New Roman" w:hAnsi="Verdana" w:cs="Verdana"/>
      <w:sz w:val="20"/>
      <w:szCs w:val="20"/>
      <w:lang w:val="en-US" w:eastAsia="en-US"/>
    </w:rPr>
  </w:style>
  <w:style w:type="paragraph" w:styleId="prastasistinklapis">
    <w:name w:val="Normal (Web)"/>
    <w:basedOn w:val="prastasis"/>
    <w:unhideWhenUsed/>
    <w:rsid w:val="00083473"/>
    <w:pPr>
      <w:spacing w:before="100" w:beforeAutospacing="1" w:after="100" w:afterAutospacing="1" w:line="240" w:lineRule="auto"/>
    </w:pPr>
    <w:rPr>
      <w:rFonts w:eastAsia="Times New Roman"/>
    </w:rPr>
  </w:style>
  <w:style w:type="table" w:styleId="Lentelstinklelis">
    <w:name w:val="Table Grid"/>
    <w:basedOn w:val="prastojilentel"/>
    <w:rsid w:val="00083473"/>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uslapionumeris">
    <w:name w:val="page number"/>
    <w:rsid w:val="00083473"/>
  </w:style>
  <w:style w:type="paragraph" w:styleId="Pagrindinistekstas3">
    <w:name w:val="Body Text 3"/>
    <w:basedOn w:val="Default"/>
    <w:next w:val="Default"/>
    <w:link w:val="Pagrindinistekstas3Diagrama"/>
    <w:rsid w:val="00083473"/>
    <w:rPr>
      <w:color w:val="auto"/>
    </w:rPr>
  </w:style>
  <w:style w:type="character" w:customStyle="1" w:styleId="Pagrindinistekstas3Diagrama">
    <w:name w:val="Pagrindinis tekstas 3 Diagrama"/>
    <w:link w:val="Pagrindinistekstas3"/>
    <w:rsid w:val="00083473"/>
    <w:rPr>
      <w:rFonts w:eastAsia="Times New Roman"/>
      <w:sz w:val="24"/>
      <w:szCs w:val="24"/>
    </w:rPr>
  </w:style>
  <w:style w:type="paragraph" w:styleId="Pagrindiniotekstotrauka">
    <w:name w:val="Body Text Indent"/>
    <w:basedOn w:val="Default"/>
    <w:next w:val="Default"/>
    <w:link w:val="PagrindiniotekstotraukaDiagrama"/>
    <w:rsid w:val="00083473"/>
    <w:rPr>
      <w:color w:val="auto"/>
    </w:rPr>
  </w:style>
  <w:style w:type="character" w:customStyle="1" w:styleId="PagrindiniotekstotraukaDiagrama">
    <w:name w:val="Pagrindinio teksto įtrauka Diagrama"/>
    <w:link w:val="Pagrindiniotekstotrauka"/>
    <w:rsid w:val="00083473"/>
    <w:rPr>
      <w:rFonts w:eastAsia="Times New Roman"/>
      <w:sz w:val="24"/>
      <w:szCs w:val="24"/>
    </w:rPr>
  </w:style>
  <w:style w:type="paragraph" w:styleId="Pagrindiniotekstotrauka2">
    <w:name w:val="Body Text Indent 2"/>
    <w:basedOn w:val="Default"/>
    <w:next w:val="Default"/>
    <w:link w:val="Pagrindiniotekstotrauka2Diagrama"/>
    <w:rsid w:val="00083473"/>
    <w:rPr>
      <w:color w:val="auto"/>
    </w:rPr>
  </w:style>
  <w:style w:type="character" w:customStyle="1" w:styleId="Pagrindiniotekstotrauka2Diagrama">
    <w:name w:val="Pagrindinio teksto įtrauka 2 Diagrama"/>
    <w:link w:val="Pagrindiniotekstotrauka2"/>
    <w:rsid w:val="00083473"/>
    <w:rPr>
      <w:rFonts w:eastAsia="Times New Roman"/>
      <w:sz w:val="24"/>
      <w:szCs w:val="24"/>
    </w:rPr>
  </w:style>
  <w:style w:type="paragraph" w:styleId="Pavadinimas">
    <w:name w:val="Title"/>
    <w:basedOn w:val="Default"/>
    <w:next w:val="Default"/>
    <w:link w:val="PavadinimasDiagrama"/>
    <w:qFormat/>
    <w:rsid w:val="00083473"/>
    <w:rPr>
      <w:color w:val="auto"/>
    </w:rPr>
  </w:style>
  <w:style w:type="character" w:customStyle="1" w:styleId="PavadinimasDiagrama">
    <w:name w:val="Pavadinimas Diagrama"/>
    <w:link w:val="Pavadinimas"/>
    <w:rsid w:val="00083473"/>
    <w:rPr>
      <w:rFonts w:eastAsia="Times New Roman"/>
      <w:sz w:val="24"/>
      <w:szCs w:val="24"/>
    </w:rPr>
  </w:style>
  <w:style w:type="character" w:styleId="Emfaz">
    <w:name w:val="Emphasis"/>
    <w:uiPriority w:val="20"/>
    <w:qFormat/>
    <w:rsid w:val="00083473"/>
    <w:rPr>
      <w:i/>
      <w:iCs/>
    </w:rPr>
  </w:style>
  <w:style w:type="paragraph" w:customStyle="1" w:styleId="DefinitionTerm">
    <w:name w:val="Definition Term"/>
    <w:basedOn w:val="Default"/>
    <w:next w:val="Default"/>
    <w:rsid w:val="00083473"/>
    <w:rPr>
      <w:color w:val="auto"/>
    </w:rPr>
  </w:style>
  <w:style w:type="character" w:styleId="Komentaronuoroda">
    <w:name w:val="annotation reference"/>
    <w:semiHidden/>
    <w:rsid w:val="00083473"/>
    <w:rPr>
      <w:sz w:val="16"/>
      <w:szCs w:val="16"/>
    </w:rPr>
  </w:style>
  <w:style w:type="paragraph" w:styleId="Komentarotekstas">
    <w:name w:val="annotation text"/>
    <w:basedOn w:val="prastasis"/>
    <w:link w:val="KomentarotekstasDiagrama"/>
    <w:semiHidden/>
    <w:rsid w:val="00083473"/>
    <w:pPr>
      <w:spacing w:after="0" w:line="240" w:lineRule="auto"/>
    </w:pPr>
    <w:rPr>
      <w:rFonts w:eastAsia="Times New Roman"/>
      <w:sz w:val="20"/>
      <w:szCs w:val="20"/>
      <w:lang w:val="en-US" w:eastAsia="en-US"/>
    </w:rPr>
  </w:style>
  <w:style w:type="character" w:customStyle="1" w:styleId="KomentarotekstasDiagrama">
    <w:name w:val="Komentaro tekstas Diagrama"/>
    <w:link w:val="Komentarotekstas"/>
    <w:semiHidden/>
    <w:rsid w:val="00083473"/>
    <w:rPr>
      <w:rFonts w:eastAsia="Times New Roman"/>
      <w:lang w:val="en-US" w:eastAsia="en-US"/>
    </w:rPr>
  </w:style>
  <w:style w:type="paragraph" w:styleId="Komentarotema">
    <w:name w:val="annotation subject"/>
    <w:basedOn w:val="Komentarotekstas"/>
    <w:next w:val="Komentarotekstas"/>
    <w:link w:val="KomentarotemaDiagrama"/>
    <w:semiHidden/>
    <w:rsid w:val="00083473"/>
    <w:rPr>
      <w:b/>
      <w:bCs/>
    </w:rPr>
  </w:style>
  <w:style w:type="character" w:customStyle="1" w:styleId="KomentarotemaDiagrama">
    <w:name w:val="Komentaro tema Diagrama"/>
    <w:link w:val="Komentarotema"/>
    <w:semiHidden/>
    <w:rsid w:val="00083473"/>
    <w:rPr>
      <w:rFonts w:eastAsia="Times New Roman"/>
      <w:b/>
      <w:bCs/>
      <w:lang w:val="en-US" w:eastAsia="en-US"/>
    </w:rPr>
  </w:style>
  <w:style w:type="character" w:customStyle="1" w:styleId="A4">
    <w:name w:val="A4"/>
    <w:uiPriority w:val="99"/>
    <w:rsid w:val="00083473"/>
    <w:rPr>
      <w:color w:val="000000"/>
      <w:sz w:val="20"/>
      <w:szCs w:val="20"/>
    </w:rPr>
  </w:style>
  <w:style w:type="paragraph" w:customStyle="1" w:styleId="Pa19">
    <w:name w:val="Pa19"/>
    <w:basedOn w:val="Default"/>
    <w:next w:val="Default"/>
    <w:uiPriority w:val="99"/>
    <w:rsid w:val="00083473"/>
    <w:pPr>
      <w:spacing w:line="201" w:lineRule="atLeast"/>
    </w:pPr>
    <w:rPr>
      <w:rFonts w:eastAsia="Calibri"/>
      <w:color w:val="auto"/>
      <w:lang w:eastAsia="en-US"/>
    </w:rPr>
  </w:style>
  <w:style w:type="character" w:customStyle="1" w:styleId="A5">
    <w:name w:val="A5"/>
    <w:uiPriority w:val="99"/>
    <w:rsid w:val="00083473"/>
    <w:rPr>
      <w:color w:val="000000"/>
      <w:sz w:val="18"/>
      <w:szCs w:val="18"/>
    </w:rPr>
  </w:style>
  <w:style w:type="paragraph" w:customStyle="1" w:styleId="Pa25">
    <w:name w:val="Pa25"/>
    <w:basedOn w:val="Default"/>
    <w:next w:val="Default"/>
    <w:uiPriority w:val="99"/>
    <w:rsid w:val="00083473"/>
    <w:pPr>
      <w:spacing w:line="201" w:lineRule="atLeast"/>
    </w:pPr>
    <w:rPr>
      <w:rFonts w:eastAsia="Calibri"/>
      <w:color w:val="auto"/>
      <w:lang w:eastAsia="en-US"/>
    </w:rPr>
  </w:style>
  <w:style w:type="character" w:customStyle="1" w:styleId="fullparam">
    <w:name w:val="full_param"/>
    <w:rsid w:val="00083473"/>
    <w:rPr>
      <w:b w:val="0"/>
      <w:bCs w:val="0"/>
    </w:rPr>
  </w:style>
  <w:style w:type="character" w:customStyle="1" w:styleId="FontStyle40">
    <w:name w:val="Font Style40"/>
    <w:uiPriority w:val="99"/>
    <w:rsid w:val="00083473"/>
    <w:rPr>
      <w:rFonts w:ascii="Times New Roman" w:hAnsi="Times New Roman" w:cs="Times New Roman"/>
      <w:b/>
      <w:bCs/>
      <w:sz w:val="20"/>
      <w:szCs w:val="20"/>
    </w:rPr>
  </w:style>
  <w:style w:type="character" w:styleId="Grietas">
    <w:name w:val="Strong"/>
    <w:qFormat/>
    <w:rsid w:val="00083473"/>
    <w:rPr>
      <w:b/>
      <w:bCs/>
    </w:rPr>
  </w:style>
  <w:style w:type="paragraph" w:styleId="Puslapioinaostekstas">
    <w:name w:val="footnote text"/>
    <w:basedOn w:val="prastasis"/>
    <w:link w:val="PuslapioinaostekstasDiagrama"/>
    <w:uiPriority w:val="99"/>
    <w:semiHidden/>
    <w:unhideWhenUsed/>
    <w:rsid w:val="00083473"/>
    <w:pPr>
      <w:spacing w:after="0" w:line="240" w:lineRule="auto"/>
    </w:pPr>
    <w:rPr>
      <w:rFonts w:eastAsia="Times New Roman"/>
      <w:sz w:val="20"/>
      <w:szCs w:val="20"/>
      <w:lang w:val="en-US" w:eastAsia="en-US"/>
    </w:rPr>
  </w:style>
  <w:style w:type="character" w:customStyle="1" w:styleId="PuslapioinaostekstasDiagrama">
    <w:name w:val="Puslapio išnašos tekstas Diagrama"/>
    <w:link w:val="Puslapioinaostekstas"/>
    <w:uiPriority w:val="99"/>
    <w:semiHidden/>
    <w:rsid w:val="00083473"/>
    <w:rPr>
      <w:rFonts w:eastAsia="Times New Roman"/>
      <w:lang w:val="en-US" w:eastAsia="en-US"/>
    </w:rPr>
  </w:style>
  <w:style w:type="character" w:styleId="Puslapioinaosnuoroda">
    <w:name w:val="footnote reference"/>
    <w:unhideWhenUsed/>
    <w:rsid w:val="00083473"/>
    <w:rPr>
      <w:vertAlign w:val="superscript"/>
    </w:rPr>
  </w:style>
  <w:style w:type="paragraph" w:customStyle="1" w:styleId="Stilius">
    <w:name w:val="Stilius"/>
    <w:rsid w:val="0076691E"/>
    <w:pPr>
      <w:widowControl w:val="0"/>
      <w:autoSpaceDE w:val="0"/>
      <w:autoSpaceDN w:val="0"/>
      <w:adjustRightInd w:val="0"/>
    </w:pPr>
    <w:rPr>
      <w:rFonts w:ascii="Arial" w:eastAsia="Times New Roman" w:hAnsi="Arial" w:cs="Arial"/>
      <w:sz w:val="24"/>
      <w:szCs w:val="24"/>
    </w:rPr>
  </w:style>
  <w:style w:type="paragraph" w:styleId="Turinys1">
    <w:name w:val="toc 1"/>
    <w:basedOn w:val="prastasis"/>
    <w:next w:val="prastasis"/>
    <w:autoRedefine/>
    <w:uiPriority w:val="39"/>
    <w:rsid w:val="000265AB"/>
  </w:style>
  <w:style w:type="paragraph" w:styleId="Turinys2">
    <w:name w:val="toc 2"/>
    <w:basedOn w:val="prastasis"/>
    <w:next w:val="prastasis"/>
    <w:autoRedefine/>
    <w:uiPriority w:val="39"/>
    <w:rsid w:val="000265AB"/>
    <w:pPr>
      <w:ind w:left="240"/>
    </w:pPr>
  </w:style>
  <w:style w:type="paragraph" w:styleId="Antrat">
    <w:name w:val="caption"/>
    <w:basedOn w:val="prastasis"/>
    <w:next w:val="prastasis"/>
    <w:qFormat/>
    <w:rsid w:val="009227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hyperlink" Target="http://www.kretingosturizmas.info" TargetMode="External"/><Relationship Id="rId7" Type="http://schemas.openxmlformats.org/officeDocument/2006/relationships/footnotes" Target="footnotes.xml"/><Relationship Id="rId12" Type="http://schemas.openxmlformats.org/officeDocument/2006/relationships/hyperlink" Target="http://psckretingos.lt/" TargetMode="External"/><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kretingosturizmas.info/" TargetMode="Externa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dagogusc@psckretingos.lt"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2.xml"/><Relationship Id="rId23" Type="http://schemas.openxmlformats.org/officeDocument/2006/relationships/header" Target="header3.xml"/><Relationship Id="rId10" Type="http://schemas.openxmlformats.org/officeDocument/2006/relationships/header" Target="header2.xml"/><Relationship Id="rId19" Type="http://schemas.openxmlformats.org/officeDocument/2006/relationships/chart" Target="charts/chart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psckretingos.lt/" TargetMode="External"/><Relationship Id="rId22" Type="http://schemas.openxmlformats.org/officeDocument/2006/relationships/hyperlink" Target="http://www.kretinga.lithuania.travel"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PSC\Documents\Ausra_Zeb\STRATEGINIS_PLANAS_2014-2021\Strateginiam%20_aurelijos.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PSC\Documents\Ausra_Zeb\STRATEGINIS_PLANAS_2014-2021\Kopija%20visi%20renginiai%202013%20m%20%20(2).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PSC\Documents\Ausra_Zeb\STRATEGINIS_PLANAS_2014-2021\Strateginiam%20_aurelijos.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PSC\Documents\Ausra_Zeb\STRATEGINIS_PLANAS_2014-2021\Kopija%2001renginiu_sk5%20m2013.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PSC\Documents\Ausra_Zeb\STRATEGINIS_PLANAS_2014-2021\Strateginiam%20_aurelijos.xls" TargetMode="External"/><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stacked"/>
        <c:varyColors val="0"/>
        <c:ser>
          <c:idx val="0"/>
          <c:order val="0"/>
          <c:tx>
            <c:strRef>
              <c:f>Sheet1!$D$53</c:f>
              <c:strCache>
                <c:ptCount val="1"/>
                <c:pt idx="0">
                  <c:v>Suteikta nakvynių Lietuvos gyventojams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Sheet1!$C$54:$C$58</c:f>
              <c:strCache>
                <c:ptCount val="5"/>
                <c:pt idx="0">
                  <c:v>Jonavos r. sav.</c:v>
                </c:pt>
                <c:pt idx="1">
                  <c:v>Klaipėdos r. sav.</c:v>
                </c:pt>
                <c:pt idx="2">
                  <c:v>Kretingos r. sav.</c:v>
                </c:pt>
                <c:pt idx="3">
                  <c:v>Šilutės r. sav.</c:v>
                </c:pt>
                <c:pt idx="4">
                  <c:v>Plungės r. sav.</c:v>
                </c:pt>
              </c:strCache>
            </c:strRef>
          </c:cat>
          <c:val>
            <c:numRef>
              <c:f>Sheet1!$D$54:$D$58</c:f>
              <c:numCache>
                <c:formatCode>General</c:formatCode>
                <c:ptCount val="5"/>
                <c:pt idx="0">
                  <c:v>14064</c:v>
                </c:pt>
                <c:pt idx="1">
                  <c:v>48110</c:v>
                </c:pt>
                <c:pt idx="2">
                  <c:v>2484</c:v>
                </c:pt>
                <c:pt idx="3">
                  <c:v>11436</c:v>
                </c:pt>
                <c:pt idx="4">
                  <c:v>16431</c:v>
                </c:pt>
              </c:numCache>
            </c:numRef>
          </c:val>
        </c:ser>
        <c:ser>
          <c:idx val="1"/>
          <c:order val="1"/>
          <c:tx>
            <c:strRef>
              <c:f>Sheet1!$E$53</c:f>
              <c:strCache>
                <c:ptCount val="1"/>
                <c:pt idx="0">
                  <c:v>Suteikta nakvynių užsieniečiams</c:v>
                </c:pt>
              </c:strCache>
            </c:strRef>
          </c:tx>
          <c:spPr>
            <a:solidFill>
              <a:schemeClr val="accent2"/>
            </a:solidFill>
            <a:ln>
              <a:noFill/>
            </a:ln>
            <a:effectLst/>
          </c:spPr>
          <c:invertIfNegative val="0"/>
          <c:dLbls>
            <c:dLbl>
              <c:idx val="0"/>
              <c:layout>
                <c:manualLayout>
                  <c:x val="5.6497175141242854E-2"/>
                  <c:y val="4.629629629629629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2372881355932202E-2"/>
                  <c:y val="-4.6296296296296294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1789077212806026E-2"/>
                  <c:y val="0"/>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9.1807909604519775E-2"/>
                  <c:y val="4.6296296296295869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4.9435028248587573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Sheet1!$C$54:$C$58</c:f>
              <c:strCache>
                <c:ptCount val="5"/>
                <c:pt idx="0">
                  <c:v>Jonavos r. sav.</c:v>
                </c:pt>
                <c:pt idx="1">
                  <c:v>Klaipėdos r. sav.</c:v>
                </c:pt>
                <c:pt idx="2">
                  <c:v>Kretingos r. sav.</c:v>
                </c:pt>
                <c:pt idx="3">
                  <c:v>Šilutės r. sav.</c:v>
                </c:pt>
                <c:pt idx="4">
                  <c:v>Plungės r. sav.</c:v>
                </c:pt>
              </c:strCache>
            </c:strRef>
          </c:cat>
          <c:val>
            <c:numRef>
              <c:f>Sheet1!$E$54:$E$58</c:f>
              <c:numCache>
                <c:formatCode>General</c:formatCode>
                <c:ptCount val="5"/>
                <c:pt idx="0">
                  <c:v>1153</c:v>
                </c:pt>
                <c:pt idx="1">
                  <c:v>1948</c:v>
                </c:pt>
                <c:pt idx="2">
                  <c:v>2812</c:v>
                </c:pt>
                <c:pt idx="3">
                  <c:v>12658</c:v>
                </c:pt>
                <c:pt idx="4">
                  <c:v>3679</c:v>
                </c:pt>
              </c:numCache>
            </c:numRef>
          </c:val>
        </c:ser>
        <c:dLbls>
          <c:showLegendKey val="0"/>
          <c:showVal val="0"/>
          <c:showCatName val="0"/>
          <c:showSerName val="0"/>
          <c:showPercent val="0"/>
          <c:showBubbleSize val="0"/>
        </c:dLbls>
        <c:gapWidth val="150"/>
        <c:overlap val="100"/>
        <c:axId val="143219712"/>
        <c:axId val="144245504"/>
      </c:barChart>
      <c:catAx>
        <c:axId val="1432197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44245504"/>
        <c:crosses val="autoZero"/>
        <c:auto val="1"/>
        <c:lblAlgn val="ctr"/>
        <c:lblOffset val="100"/>
        <c:noMultiLvlLbl val="0"/>
      </c:catAx>
      <c:valAx>
        <c:axId val="1442455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432197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a:pPr>
            <a:r>
              <a:rPr lang="lt-LT" cap="all" baseline="0"/>
              <a:t> Interneto skaityklos lankytojų skaičiaus kaita</a:t>
            </a:r>
          </a:p>
        </c:rich>
      </c:tx>
      <c:overlay val="0"/>
    </c:title>
    <c:autoTitleDeleted val="0"/>
    <c:plotArea>
      <c:layout/>
      <c:pieChart>
        <c:varyColors val="1"/>
        <c:ser>
          <c:idx val="0"/>
          <c:order val="0"/>
          <c:tx>
            <c:strRef>
              <c:f>Interneto_lankytojų_sk_!$B$4</c:f>
              <c:strCache>
                <c:ptCount val="1"/>
                <c:pt idx="0">
                  <c:v> Interneto skaityklos Lankytojų skaiččius</c:v>
                </c:pt>
              </c:strCache>
            </c:strRef>
          </c:tx>
          <c:dPt>
            <c:idx val="0"/>
            <c:bubble3D val="0"/>
          </c:dPt>
          <c:dPt>
            <c:idx val="1"/>
            <c:bubble3D val="0"/>
          </c:dPt>
          <c:dPt>
            <c:idx val="2"/>
            <c:bubble3D val="0"/>
          </c:dPt>
          <c:dPt>
            <c:idx val="3"/>
            <c:bubble3D val="0"/>
          </c:dPt>
          <c:dPt>
            <c:idx val="4"/>
            <c:bubble3D val="0"/>
          </c:dPt>
          <c:dLbls>
            <c:showLegendKey val="0"/>
            <c:showVal val="1"/>
            <c:showCatName val="0"/>
            <c:showSerName val="0"/>
            <c:showPercent val="0"/>
            <c:showBubbleSize val="0"/>
            <c:showLeaderLines val="1"/>
          </c:dLbls>
          <c:cat>
            <c:numRef>
              <c:f>Interneto_lankytojų_sk_!$C$3:$G$3</c:f>
              <c:numCache>
                <c:formatCode>General</c:formatCode>
                <c:ptCount val="5"/>
                <c:pt idx="0">
                  <c:v>2009</c:v>
                </c:pt>
                <c:pt idx="1">
                  <c:v>2010</c:v>
                </c:pt>
                <c:pt idx="2">
                  <c:v>2011</c:v>
                </c:pt>
                <c:pt idx="3">
                  <c:v>2012</c:v>
                </c:pt>
                <c:pt idx="4">
                  <c:v>2013</c:v>
                </c:pt>
              </c:numCache>
            </c:numRef>
          </c:cat>
          <c:val>
            <c:numRef>
              <c:f>Interneto_lankytojų_sk_!$C$4:$G$4</c:f>
              <c:numCache>
                <c:formatCode>General</c:formatCode>
                <c:ptCount val="5"/>
                <c:pt idx="0">
                  <c:v>279</c:v>
                </c:pt>
                <c:pt idx="1">
                  <c:v>356</c:v>
                </c:pt>
                <c:pt idx="2">
                  <c:v>183</c:v>
                </c:pt>
                <c:pt idx="3">
                  <c:v>115</c:v>
                </c:pt>
                <c:pt idx="4">
                  <c:v>243</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a:pPr>
            <a:r>
              <a:rPr lang="en-US"/>
              <a:t> ORGANIZUOJAMI RENGINIAI</a:t>
            </a:r>
          </a:p>
        </c:rich>
      </c:tx>
      <c:overlay val="0"/>
    </c:title>
    <c:autoTitleDeleted val="0"/>
    <c:plotArea>
      <c:layout>
        <c:manualLayout>
          <c:layoutTarget val="inner"/>
          <c:xMode val="edge"/>
          <c:yMode val="edge"/>
          <c:x val="4.1293462771302088E-2"/>
          <c:y val="0.20298937252132823"/>
          <c:w val="0.5835945397654988"/>
          <c:h val="0.67839162236700112"/>
        </c:manualLayout>
      </c:layout>
      <c:pieChart>
        <c:varyColors val="1"/>
        <c:ser>
          <c:idx val="0"/>
          <c:order val="0"/>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dPt>
            <c:idx val="9"/>
            <c:bubble3D val="0"/>
          </c:dPt>
          <c:dPt>
            <c:idx val="10"/>
            <c:bubble3D val="0"/>
          </c:dPt>
          <c:dPt>
            <c:idx val="11"/>
            <c:bubble3D val="0"/>
          </c:dPt>
          <c:dPt>
            <c:idx val="12"/>
            <c:bubble3D val="0"/>
          </c:dPt>
          <c:dPt>
            <c:idx val="13"/>
            <c:bubble3D val="0"/>
          </c:dPt>
          <c:dPt>
            <c:idx val="14"/>
            <c:bubble3D val="0"/>
          </c:dPt>
          <c:cat>
            <c:strRef>
              <c:f>Ger_patirt_sklaida_2013!$A$1:$A$15</c:f>
              <c:strCache>
                <c:ptCount val="15"/>
                <c:pt idx="0">
                  <c:v>Paskaitos, pranešimai</c:v>
                </c:pt>
                <c:pt idx="1">
                  <c:v>Atviros pamokos, veiklos</c:v>
                </c:pt>
                <c:pt idx="2">
                  <c:v>Projektų pristatymas</c:v>
                </c:pt>
                <c:pt idx="3">
                  <c:v>Pažintinės išvykos</c:v>
                </c:pt>
                <c:pt idx="4">
                  <c:v>Mokytojų kūrybinių darbų parodos</c:v>
                </c:pt>
                <c:pt idx="5">
                  <c:v>Konsultacijos, apskritas stalas, diskusijos</c:v>
                </c:pt>
                <c:pt idx="6">
                  <c:v>Šventės</c:v>
                </c:pt>
                <c:pt idx="7">
                  <c:v>Vakaronės, popietės, susitikimai</c:v>
                </c:pt>
                <c:pt idx="8">
                  <c:v>Festivaliai, konkursai</c:v>
                </c:pt>
                <c:pt idx="9">
                  <c:v>Konferencijos</c:v>
                </c:pt>
                <c:pt idx="10">
                  <c:v>Praktiniai mokymai, ugdymo naujovės.</c:v>
                </c:pt>
                <c:pt idx="11">
                  <c:v>Metodinės dienos                                                                              </c:v>
                </c:pt>
                <c:pt idx="12">
                  <c:v>Bendro pobūdžio susirinkimai</c:v>
                </c:pt>
                <c:pt idx="13">
                  <c:v>Kūrybos vakarai</c:v>
                </c:pt>
                <c:pt idx="14">
                  <c:v>Seminarai, kursai</c:v>
                </c:pt>
              </c:strCache>
            </c:strRef>
          </c:cat>
          <c:val>
            <c:numRef>
              <c:f>Ger_patirt_sklaida_2013!$B$1:$B$15</c:f>
              <c:numCache>
                <c:formatCode>General</c:formatCode>
                <c:ptCount val="15"/>
                <c:pt idx="0">
                  <c:v>4</c:v>
                </c:pt>
                <c:pt idx="1">
                  <c:v>27</c:v>
                </c:pt>
                <c:pt idx="2">
                  <c:v>11</c:v>
                </c:pt>
                <c:pt idx="3">
                  <c:v>5</c:v>
                </c:pt>
                <c:pt idx="4">
                  <c:v>5</c:v>
                </c:pt>
                <c:pt idx="5">
                  <c:v>18</c:v>
                </c:pt>
                <c:pt idx="6">
                  <c:v>11</c:v>
                </c:pt>
                <c:pt idx="7">
                  <c:v>10</c:v>
                </c:pt>
                <c:pt idx="8">
                  <c:v>12</c:v>
                </c:pt>
                <c:pt idx="9">
                  <c:v>14</c:v>
                </c:pt>
                <c:pt idx="10">
                  <c:v>6</c:v>
                </c:pt>
                <c:pt idx="11">
                  <c:v>39</c:v>
                </c:pt>
                <c:pt idx="12">
                  <c:v>39</c:v>
                </c:pt>
                <c:pt idx="13">
                  <c:v>1</c:v>
                </c:pt>
                <c:pt idx="14">
                  <c:v>100</c:v>
                </c:pt>
              </c:numCache>
            </c:numRef>
          </c:val>
        </c:ser>
        <c:dLbls>
          <c:showLegendKey val="0"/>
          <c:showVal val="0"/>
          <c:showCatName val="0"/>
          <c:showSerName val="0"/>
          <c:showPercent val="0"/>
          <c:showBubbleSize val="0"/>
          <c:showLeaderLines val="1"/>
        </c:dLbls>
        <c:firstSliceAng val="0"/>
      </c:pieChart>
    </c:plotArea>
    <c:legend>
      <c:legendPos val="b"/>
      <c:layout>
        <c:manualLayout>
          <c:xMode val="edge"/>
          <c:yMode val="edge"/>
          <c:x val="0.64524017467248906"/>
          <c:y val="0.28126819172984086"/>
          <c:w val="0.35386690200842796"/>
          <c:h val="0.52696643883981509"/>
        </c:manualLayout>
      </c:layout>
      <c:overlay val="0"/>
    </c:legend>
    <c:plotVisOnly val="1"/>
    <c:dispBlanksAs val="zero"/>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a:pPr>
            <a:r>
              <a:rPr lang="lt-LT"/>
              <a:t>KVALIFIKACIJOS TOBULINIMO PROGRAMŲ SKAIČIAUS KAITA </a:t>
            </a:r>
          </a:p>
        </c:rich>
      </c:tx>
      <c:layout>
        <c:manualLayout>
          <c:xMode val="edge"/>
          <c:yMode val="edge"/>
          <c:x val="0.12563215203000086"/>
          <c:y val="3.5277968894664863E-2"/>
        </c:manualLayout>
      </c:layout>
      <c:overlay val="0"/>
    </c:title>
    <c:autoTitleDeleted val="0"/>
    <c:plotArea>
      <c:layout/>
      <c:barChart>
        <c:barDir val="col"/>
        <c:grouping val="clustered"/>
        <c:varyColors val="0"/>
        <c:ser>
          <c:idx val="1"/>
          <c:order val="1"/>
          <c:tx>
            <c:strRef>
              <c:f>Programos!$B$6</c:f>
              <c:strCache>
                <c:ptCount val="1"/>
                <c:pt idx="0">
                  <c:v>Akredituotų</c:v>
                </c:pt>
              </c:strCache>
            </c:strRef>
          </c:tx>
          <c:invertIfNegative val="0"/>
          <c:dLbls>
            <c:dLbl>
              <c:idx val="3"/>
              <c:delete val="1"/>
            </c:dLbl>
            <c:txPr>
              <a:bodyPr/>
              <a:lstStyle/>
              <a:p>
                <a:pPr>
                  <a:defRPr sz="1400" b="1"/>
                </a:pPr>
                <a:endParaRPr lang="lt-LT"/>
              </a:p>
            </c:txPr>
            <c:showLegendKey val="0"/>
            <c:showVal val="1"/>
            <c:showCatName val="0"/>
            <c:showSerName val="0"/>
            <c:showPercent val="0"/>
            <c:showBubbleSize val="0"/>
            <c:showLeaderLines val="0"/>
          </c:dLbls>
          <c:cat>
            <c:strRef>
              <c:f>Programos!$C$4:$G$4</c:f>
              <c:strCache>
                <c:ptCount val="5"/>
                <c:pt idx="0">
                  <c:v>2009 m.</c:v>
                </c:pt>
                <c:pt idx="1">
                  <c:v>2010 m. </c:v>
                </c:pt>
                <c:pt idx="2">
                  <c:v>2011 m. </c:v>
                </c:pt>
                <c:pt idx="3">
                  <c:v>2012 m. </c:v>
                </c:pt>
                <c:pt idx="4">
                  <c:v>2013 m. </c:v>
                </c:pt>
              </c:strCache>
            </c:strRef>
          </c:cat>
          <c:val>
            <c:numRef>
              <c:f>Programos!$C$6:$G$6</c:f>
              <c:numCache>
                <c:formatCode>General</c:formatCode>
                <c:ptCount val="5"/>
                <c:pt idx="0">
                  <c:v>5</c:v>
                </c:pt>
                <c:pt idx="1">
                  <c:v>5</c:v>
                </c:pt>
                <c:pt idx="2">
                  <c:v>5</c:v>
                </c:pt>
                <c:pt idx="3">
                  <c:v>0</c:v>
                </c:pt>
                <c:pt idx="4">
                  <c:v>1</c:v>
                </c:pt>
              </c:numCache>
            </c:numRef>
          </c:val>
        </c:ser>
        <c:ser>
          <c:idx val="2"/>
          <c:order val="2"/>
          <c:tx>
            <c:strRef>
              <c:f>Programos!$B$7</c:f>
              <c:strCache>
                <c:ptCount val="1"/>
                <c:pt idx="0">
                  <c:v>Prilygintų akredituotoms</c:v>
                </c:pt>
              </c:strCache>
            </c:strRef>
          </c:tx>
          <c:invertIfNegative val="0"/>
          <c:dLbls>
            <c:txPr>
              <a:bodyPr/>
              <a:lstStyle/>
              <a:p>
                <a:pPr>
                  <a:defRPr sz="1400" b="1"/>
                </a:pPr>
                <a:endParaRPr lang="lt-LT"/>
              </a:p>
            </c:txPr>
            <c:showLegendKey val="0"/>
            <c:showVal val="1"/>
            <c:showCatName val="0"/>
            <c:showSerName val="0"/>
            <c:showPercent val="0"/>
            <c:showBubbleSize val="0"/>
            <c:showLeaderLines val="0"/>
          </c:dLbls>
          <c:cat>
            <c:strRef>
              <c:f>Programos!$C$4:$G$4</c:f>
              <c:strCache>
                <c:ptCount val="5"/>
                <c:pt idx="0">
                  <c:v>2009 m.</c:v>
                </c:pt>
                <c:pt idx="1">
                  <c:v>2010 m. </c:v>
                </c:pt>
                <c:pt idx="2">
                  <c:v>2011 m. </c:v>
                </c:pt>
                <c:pt idx="3">
                  <c:v>2012 m. </c:v>
                </c:pt>
                <c:pt idx="4">
                  <c:v>2013 m. </c:v>
                </c:pt>
              </c:strCache>
            </c:strRef>
          </c:cat>
          <c:val>
            <c:numRef>
              <c:f>Programos!$C$7:$G$7</c:f>
              <c:numCache>
                <c:formatCode>General</c:formatCode>
                <c:ptCount val="5"/>
                <c:pt idx="0">
                  <c:v>5</c:v>
                </c:pt>
                <c:pt idx="1">
                  <c:v>7</c:v>
                </c:pt>
                <c:pt idx="2">
                  <c:v>12</c:v>
                </c:pt>
                <c:pt idx="3">
                  <c:v>11</c:v>
                </c:pt>
                <c:pt idx="4">
                  <c:v>11</c:v>
                </c:pt>
              </c:numCache>
            </c:numRef>
          </c:val>
        </c:ser>
        <c:dLbls>
          <c:showLegendKey val="0"/>
          <c:showVal val="0"/>
          <c:showCatName val="0"/>
          <c:showSerName val="0"/>
          <c:showPercent val="0"/>
          <c:showBubbleSize val="0"/>
        </c:dLbls>
        <c:gapWidth val="150"/>
        <c:axId val="144304384"/>
        <c:axId val="144609280"/>
      </c:barChart>
      <c:lineChart>
        <c:grouping val="stacked"/>
        <c:varyColors val="0"/>
        <c:ser>
          <c:idx val="0"/>
          <c:order val="0"/>
          <c:tx>
            <c:strRef>
              <c:f>Programos!$B$5</c:f>
              <c:strCache>
                <c:ptCount val="1"/>
                <c:pt idx="0">
                  <c:v>Iš viso     </c:v>
                </c:pt>
              </c:strCache>
            </c:strRef>
          </c:tx>
          <c:dPt>
            <c:idx val="3"/>
            <c:bubble3D val="0"/>
            <c:spPr>
              <a:ln>
                <a:solidFill>
                  <a:schemeClr val="accent1"/>
                </a:solidFill>
              </a:ln>
            </c:spPr>
          </c:dPt>
          <c:dLbls>
            <c:txPr>
              <a:bodyPr/>
              <a:lstStyle/>
              <a:p>
                <a:pPr>
                  <a:defRPr sz="1200" b="1"/>
                </a:pPr>
                <a:endParaRPr lang="lt-LT"/>
              </a:p>
            </c:txPr>
            <c:showLegendKey val="0"/>
            <c:showVal val="1"/>
            <c:showCatName val="0"/>
            <c:showSerName val="0"/>
            <c:showPercent val="0"/>
            <c:showBubbleSize val="0"/>
            <c:showLeaderLines val="0"/>
          </c:dLbls>
          <c:cat>
            <c:strRef>
              <c:f>Programos!$C$4:$G$4</c:f>
              <c:strCache>
                <c:ptCount val="5"/>
                <c:pt idx="0">
                  <c:v>2009 m.</c:v>
                </c:pt>
                <c:pt idx="1">
                  <c:v>2010 m. </c:v>
                </c:pt>
                <c:pt idx="2">
                  <c:v>2011 m. </c:v>
                </c:pt>
                <c:pt idx="3">
                  <c:v>2012 m. </c:v>
                </c:pt>
                <c:pt idx="4">
                  <c:v>2013 m. </c:v>
                </c:pt>
              </c:strCache>
            </c:strRef>
          </c:cat>
          <c:val>
            <c:numRef>
              <c:f>Programos!$C$5:$G$5</c:f>
              <c:numCache>
                <c:formatCode>General</c:formatCode>
                <c:ptCount val="5"/>
                <c:pt idx="0">
                  <c:v>87</c:v>
                </c:pt>
                <c:pt idx="1">
                  <c:v>97</c:v>
                </c:pt>
                <c:pt idx="2">
                  <c:v>83</c:v>
                </c:pt>
                <c:pt idx="3">
                  <c:v>73</c:v>
                </c:pt>
                <c:pt idx="4">
                  <c:v>87</c:v>
                </c:pt>
              </c:numCache>
            </c:numRef>
          </c:val>
          <c:smooth val="0"/>
        </c:ser>
        <c:dLbls>
          <c:showLegendKey val="0"/>
          <c:showVal val="0"/>
          <c:showCatName val="0"/>
          <c:showSerName val="0"/>
          <c:showPercent val="0"/>
          <c:showBubbleSize val="0"/>
        </c:dLbls>
        <c:hiLowLines/>
        <c:upDownBars>
          <c:gapWidth val="150"/>
          <c:upBars/>
          <c:downBars/>
        </c:upDownBars>
        <c:marker val="1"/>
        <c:smooth val="0"/>
        <c:axId val="144612352"/>
        <c:axId val="144610816"/>
      </c:lineChart>
      <c:catAx>
        <c:axId val="144304384"/>
        <c:scaling>
          <c:orientation val="minMax"/>
        </c:scaling>
        <c:delete val="0"/>
        <c:axPos val="b"/>
        <c:numFmt formatCode="General" sourceLinked="1"/>
        <c:majorTickMark val="none"/>
        <c:minorTickMark val="none"/>
        <c:tickLblPos val="nextTo"/>
        <c:txPr>
          <a:bodyPr/>
          <a:lstStyle/>
          <a:p>
            <a:pPr>
              <a:defRPr sz="1200"/>
            </a:pPr>
            <a:endParaRPr lang="lt-LT"/>
          </a:p>
        </c:txPr>
        <c:crossAx val="144609280"/>
        <c:crosses val="autoZero"/>
        <c:auto val="1"/>
        <c:lblAlgn val="ctr"/>
        <c:lblOffset val="100"/>
        <c:noMultiLvlLbl val="0"/>
      </c:catAx>
      <c:valAx>
        <c:axId val="144609280"/>
        <c:scaling>
          <c:orientation val="minMax"/>
        </c:scaling>
        <c:delete val="0"/>
        <c:axPos val="l"/>
        <c:majorGridlines/>
        <c:numFmt formatCode="General" sourceLinked="1"/>
        <c:majorTickMark val="none"/>
        <c:minorTickMark val="none"/>
        <c:tickLblPos val="nextTo"/>
        <c:crossAx val="144304384"/>
        <c:crosses val="autoZero"/>
        <c:crossBetween val="between"/>
      </c:valAx>
      <c:valAx>
        <c:axId val="144610816"/>
        <c:scaling>
          <c:orientation val="minMax"/>
        </c:scaling>
        <c:delete val="0"/>
        <c:axPos val="r"/>
        <c:numFmt formatCode="General" sourceLinked="1"/>
        <c:majorTickMark val="out"/>
        <c:minorTickMark val="none"/>
        <c:tickLblPos val="nextTo"/>
        <c:crossAx val="144612352"/>
        <c:crosses val="max"/>
        <c:crossBetween val="between"/>
      </c:valAx>
      <c:catAx>
        <c:axId val="144612352"/>
        <c:scaling>
          <c:orientation val="minMax"/>
        </c:scaling>
        <c:delete val="1"/>
        <c:axPos val="b"/>
        <c:majorTickMark val="out"/>
        <c:minorTickMark val="none"/>
        <c:tickLblPos val="nextTo"/>
        <c:crossAx val="144610816"/>
        <c:crosses val="autoZero"/>
        <c:auto val="1"/>
        <c:lblAlgn val="ctr"/>
        <c:lblOffset val="100"/>
        <c:noMultiLvlLbl val="0"/>
      </c:catAx>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30"/>
    </mc:Choice>
    <mc:Fallback>
      <c:style val="30"/>
    </mc:Fallback>
  </mc:AlternateContent>
  <c:clrMapOvr bg1="lt1" tx1="dk1" bg2="lt2" tx2="dk2" accent1="accent1" accent2="accent2" accent3="accent3" accent4="accent4" accent5="accent5" accent6="accent6" hlink="hlink" folHlink="folHlink"/>
  <c:chart>
    <c:title>
      <c:tx>
        <c:rich>
          <a:bodyPr/>
          <a:lstStyle/>
          <a:p>
            <a:pPr>
              <a:defRPr cap="all" baseline="0"/>
            </a:pPr>
            <a:r>
              <a:rPr lang="lt-LT" cap="all" baseline="0"/>
              <a:t>Kvalifikacijos renginių ir dalyvių dinamika</a:t>
            </a:r>
          </a:p>
        </c:rich>
      </c:tx>
      <c:overlay val="0"/>
    </c:title>
    <c:autoTitleDeleted val="0"/>
    <c:plotArea>
      <c:layout/>
      <c:barChart>
        <c:barDir val="col"/>
        <c:grouping val="clustered"/>
        <c:varyColors val="0"/>
        <c:ser>
          <c:idx val="1"/>
          <c:order val="1"/>
          <c:tx>
            <c:strRef>
              <c:f>Sheet2!$D$2</c:f>
              <c:strCache>
                <c:ptCount val="1"/>
                <c:pt idx="0">
                  <c:v>Dalyvių skaičius</c:v>
                </c:pt>
              </c:strCache>
            </c:strRef>
          </c:tx>
          <c:invertIfNegative val="0"/>
          <c:dLbls>
            <c:dLbl>
              <c:idx val="0"/>
              <c:layout>
                <c:manualLayout>
                  <c:x val="0"/>
                  <c:y val="0.14303953729646904"/>
                </c:manualLayout>
              </c:layout>
              <c:dLblPos val="outEnd"/>
              <c:showLegendKey val="0"/>
              <c:showVal val="1"/>
              <c:showCatName val="0"/>
              <c:showSerName val="0"/>
              <c:showPercent val="0"/>
              <c:showBubbleSize val="0"/>
            </c:dLbl>
            <c:dLbl>
              <c:idx val="1"/>
              <c:layout>
                <c:manualLayout>
                  <c:x val="2.1680216802168022E-3"/>
                  <c:y val="0.24939137832793246"/>
                </c:manualLayout>
              </c:layout>
              <c:dLblPos val="outEnd"/>
              <c:showLegendKey val="0"/>
              <c:showVal val="1"/>
              <c:showCatName val="0"/>
              <c:showSerName val="0"/>
              <c:showPercent val="0"/>
              <c:showBubbleSize val="0"/>
            </c:dLbl>
            <c:dLbl>
              <c:idx val="2"/>
              <c:layout>
                <c:manualLayout>
                  <c:x val="0"/>
                  <c:y val="0.21680859278935138"/>
                </c:manualLayout>
              </c:layout>
              <c:dLblPos val="outEnd"/>
              <c:showLegendKey val="0"/>
              <c:showVal val="1"/>
              <c:showCatName val="0"/>
              <c:showSerName val="0"/>
              <c:showPercent val="0"/>
              <c:showBubbleSize val="0"/>
            </c:dLbl>
            <c:dLbl>
              <c:idx val="3"/>
              <c:layout>
                <c:manualLayout>
                  <c:x val="0"/>
                  <c:y val="0.11571515841082224"/>
                </c:manualLayout>
              </c:layout>
              <c:dLblPos val="outEnd"/>
              <c:showLegendKey val="0"/>
              <c:showVal val="1"/>
              <c:showCatName val="0"/>
              <c:showSerName val="0"/>
              <c:showPercent val="0"/>
              <c:showBubbleSize val="0"/>
            </c:dLbl>
            <c:dLbl>
              <c:idx val="4"/>
              <c:layout>
                <c:manualLayout>
                  <c:x val="-7.9493209962271174E-17"/>
                  <c:y val="9.8233864199269064E-2"/>
                </c:manualLayout>
              </c:layout>
              <c:dLblPos val="outEnd"/>
              <c:showLegendKey val="0"/>
              <c:showVal val="1"/>
              <c:showCatName val="0"/>
              <c:showSerName val="0"/>
              <c:showPercent val="0"/>
              <c:showBubbleSize val="0"/>
            </c:dLbl>
            <c:txPr>
              <a:bodyPr/>
              <a:lstStyle/>
              <a:p>
                <a:pPr>
                  <a:defRPr sz="1200" b="1"/>
                </a:pPr>
                <a:endParaRPr lang="lt-LT"/>
              </a:p>
            </c:txPr>
            <c:dLblPos val="inBase"/>
            <c:showLegendKey val="0"/>
            <c:showVal val="1"/>
            <c:showCatName val="0"/>
            <c:showSerName val="0"/>
            <c:showPercent val="0"/>
            <c:showBubbleSize val="0"/>
            <c:showLeaderLines val="0"/>
          </c:dLbls>
          <c:cat>
            <c:strRef>
              <c:f>Sheet2!$B$3:$B$7</c:f>
              <c:strCache>
                <c:ptCount val="5"/>
                <c:pt idx="0">
                  <c:v>2009 m.</c:v>
                </c:pt>
                <c:pt idx="1">
                  <c:v>2010 m.</c:v>
                </c:pt>
                <c:pt idx="2">
                  <c:v>2011 m.</c:v>
                </c:pt>
                <c:pt idx="3">
                  <c:v>2012 m.</c:v>
                </c:pt>
                <c:pt idx="4">
                  <c:v>2013 m.</c:v>
                </c:pt>
              </c:strCache>
            </c:strRef>
          </c:cat>
          <c:val>
            <c:numRef>
              <c:f>Sheet2!$D$3:$D$7</c:f>
              <c:numCache>
                <c:formatCode>General</c:formatCode>
                <c:ptCount val="5"/>
                <c:pt idx="0">
                  <c:v>2733</c:v>
                </c:pt>
                <c:pt idx="1">
                  <c:v>3134</c:v>
                </c:pt>
                <c:pt idx="2">
                  <c:v>2986</c:v>
                </c:pt>
                <c:pt idx="3">
                  <c:v>2544</c:v>
                </c:pt>
                <c:pt idx="4">
                  <c:v>2395</c:v>
                </c:pt>
              </c:numCache>
            </c:numRef>
          </c:val>
        </c:ser>
        <c:dLbls>
          <c:showLegendKey val="0"/>
          <c:showVal val="0"/>
          <c:showCatName val="0"/>
          <c:showSerName val="0"/>
          <c:showPercent val="0"/>
          <c:showBubbleSize val="0"/>
        </c:dLbls>
        <c:gapWidth val="150"/>
        <c:axId val="144755328"/>
        <c:axId val="144753792"/>
      </c:barChart>
      <c:lineChart>
        <c:grouping val="standard"/>
        <c:varyColors val="0"/>
        <c:ser>
          <c:idx val="0"/>
          <c:order val="0"/>
          <c:tx>
            <c:strRef>
              <c:f>Sheet2!$C$2</c:f>
              <c:strCache>
                <c:ptCount val="1"/>
                <c:pt idx="0">
                  <c:v>Renginių skaičius</c:v>
                </c:pt>
              </c:strCache>
            </c:strRef>
          </c:tx>
          <c:spPr>
            <a:ln>
              <a:solidFill>
                <a:srgbClr val="C00000"/>
              </a:solidFill>
            </a:ln>
          </c:spPr>
          <c:marker>
            <c:symbol val="diamond"/>
            <c:size val="5"/>
            <c:spPr>
              <a:solidFill>
                <a:schemeClr val="accent1"/>
              </a:solidFill>
            </c:spPr>
          </c:marker>
          <c:dLbls>
            <c:dLbl>
              <c:idx val="0"/>
              <c:layout>
                <c:manualLayout>
                  <c:x val="-2.7777777777777779E-3"/>
                  <c:y val="-4.1666666666666664E-2"/>
                </c:manualLayout>
              </c:layout>
              <c:showLegendKey val="0"/>
              <c:showVal val="1"/>
              <c:showCatName val="0"/>
              <c:showSerName val="0"/>
              <c:showPercent val="0"/>
              <c:showBubbleSize val="0"/>
            </c:dLbl>
            <c:dLbl>
              <c:idx val="1"/>
              <c:layout>
                <c:manualLayout>
                  <c:x val="2.7777777777777779E-3"/>
                  <c:y val="-1.8518518518518517E-2"/>
                </c:manualLayout>
              </c:layout>
              <c:showLegendKey val="0"/>
              <c:showVal val="1"/>
              <c:showCatName val="0"/>
              <c:showSerName val="0"/>
              <c:showPercent val="0"/>
              <c:showBubbleSize val="0"/>
            </c:dLbl>
            <c:dLbl>
              <c:idx val="2"/>
              <c:layout>
                <c:manualLayout>
                  <c:x val="-1.6666666666666614E-2"/>
                  <c:y val="-5.0925925925925923E-2"/>
                </c:manualLayout>
              </c:layout>
              <c:showLegendKey val="0"/>
              <c:showVal val="1"/>
              <c:showCatName val="0"/>
              <c:showSerName val="0"/>
              <c:showPercent val="0"/>
              <c:showBubbleSize val="0"/>
            </c:dLbl>
            <c:dLbl>
              <c:idx val="3"/>
              <c:layout>
                <c:manualLayout>
                  <c:x val="0"/>
                  <c:y val="-5.5555555555555552E-2"/>
                </c:manualLayout>
              </c:layout>
              <c:showLegendKey val="0"/>
              <c:showVal val="1"/>
              <c:showCatName val="0"/>
              <c:showSerName val="0"/>
              <c:showPercent val="0"/>
              <c:showBubbleSize val="0"/>
            </c:dLbl>
            <c:txPr>
              <a:bodyPr/>
              <a:lstStyle/>
              <a:p>
                <a:pPr>
                  <a:defRPr sz="1200" b="1"/>
                </a:pPr>
                <a:endParaRPr lang="lt-LT"/>
              </a:p>
            </c:txPr>
            <c:showLegendKey val="0"/>
            <c:showVal val="1"/>
            <c:showCatName val="0"/>
            <c:showSerName val="0"/>
            <c:showPercent val="0"/>
            <c:showBubbleSize val="0"/>
            <c:showLeaderLines val="0"/>
          </c:dLbls>
          <c:cat>
            <c:strRef>
              <c:f>Sheet2!$B$3:$B$7</c:f>
              <c:strCache>
                <c:ptCount val="5"/>
                <c:pt idx="0">
                  <c:v>2009 m.</c:v>
                </c:pt>
                <c:pt idx="1">
                  <c:v>2010 m.</c:v>
                </c:pt>
                <c:pt idx="2">
                  <c:v>2011 m.</c:v>
                </c:pt>
                <c:pt idx="3">
                  <c:v>2012 m.</c:v>
                </c:pt>
                <c:pt idx="4">
                  <c:v>2013 m.</c:v>
                </c:pt>
              </c:strCache>
            </c:strRef>
          </c:cat>
          <c:val>
            <c:numRef>
              <c:f>Sheet2!$C$3:$C$7</c:f>
              <c:numCache>
                <c:formatCode>General</c:formatCode>
                <c:ptCount val="5"/>
                <c:pt idx="0">
                  <c:v>133</c:v>
                </c:pt>
                <c:pt idx="1">
                  <c:v>131</c:v>
                </c:pt>
                <c:pt idx="2">
                  <c:v>113</c:v>
                </c:pt>
                <c:pt idx="3">
                  <c:v>101</c:v>
                </c:pt>
                <c:pt idx="4">
                  <c:v>100</c:v>
                </c:pt>
              </c:numCache>
            </c:numRef>
          </c:val>
          <c:smooth val="0"/>
        </c:ser>
        <c:dLbls>
          <c:showLegendKey val="0"/>
          <c:showVal val="0"/>
          <c:showCatName val="0"/>
          <c:showSerName val="0"/>
          <c:showPercent val="0"/>
          <c:showBubbleSize val="0"/>
        </c:dLbls>
        <c:marker val="1"/>
        <c:smooth val="0"/>
        <c:axId val="144738176"/>
        <c:axId val="144739712"/>
      </c:lineChart>
      <c:catAx>
        <c:axId val="144738176"/>
        <c:scaling>
          <c:orientation val="minMax"/>
        </c:scaling>
        <c:delete val="0"/>
        <c:axPos val="b"/>
        <c:majorTickMark val="out"/>
        <c:minorTickMark val="none"/>
        <c:tickLblPos val="nextTo"/>
        <c:crossAx val="144739712"/>
        <c:crosses val="autoZero"/>
        <c:auto val="1"/>
        <c:lblAlgn val="ctr"/>
        <c:lblOffset val="100"/>
        <c:noMultiLvlLbl val="0"/>
      </c:catAx>
      <c:valAx>
        <c:axId val="144739712"/>
        <c:scaling>
          <c:orientation val="minMax"/>
        </c:scaling>
        <c:delete val="0"/>
        <c:axPos val="l"/>
        <c:majorGridlines/>
        <c:numFmt formatCode="General" sourceLinked="1"/>
        <c:majorTickMark val="out"/>
        <c:minorTickMark val="none"/>
        <c:tickLblPos val="nextTo"/>
        <c:crossAx val="144738176"/>
        <c:crosses val="autoZero"/>
        <c:crossBetween val="between"/>
      </c:valAx>
      <c:valAx>
        <c:axId val="144753792"/>
        <c:scaling>
          <c:orientation val="minMax"/>
        </c:scaling>
        <c:delete val="0"/>
        <c:axPos val="r"/>
        <c:numFmt formatCode="General" sourceLinked="1"/>
        <c:majorTickMark val="out"/>
        <c:minorTickMark val="none"/>
        <c:tickLblPos val="nextTo"/>
        <c:crossAx val="144755328"/>
        <c:crosses val="max"/>
        <c:crossBetween val="between"/>
      </c:valAx>
      <c:catAx>
        <c:axId val="144755328"/>
        <c:scaling>
          <c:orientation val="minMax"/>
        </c:scaling>
        <c:delete val="1"/>
        <c:axPos val="b"/>
        <c:majorTickMark val="out"/>
        <c:minorTickMark val="none"/>
        <c:tickLblPos val="nextTo"/>
        <c:crossAx val="144753792"/>
        <c:crosses val="autoZero"/>
        <c:auto val="1"/>
        <c:lblAlgn val="ctr"/>
        <c:lblOffset val="100"/>
        <c:noMultiLvlLbl val="0"/>
      </c:catAx>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cap="all" baseline="0"/>
            </a:pPr>
            <a:r>
              <a:rPr lang="lt-LT" cap="all" baseline="0"/>
              <a:t>Vykdytų projektų kaita </a:t>
            </a:r>
          </a:p>
        </c:rich>
      </c:tx>
      <c:overlay val="0"/>
    </c:title>
    <c:autoTitleDeleted val="0"/>
    <c:plotArea>
      <c:layout/>
      <c:barChart>
        <c:barDir val="col"/>
        <c:grouping val="clustered"/>
        <c:varyColors val="0"/>
        <c:ser>
          <c:idx val="0"/>
          <c:order val="0"/>
          <c:tx>
            <c:strRef>
              <c:f>Projektai!$B$5</c:f>
              <c:strCache>
                <c:ptCount val="1"/>
                <c:pt idx="0">
                  <c:v>Regioniniai ir/ar lokaliniai</c:v>
                </c:pt>
              </c:strCache>
            </c:strRef>
          </c:tx>
          <c:invertIfNegative val="0"/>
          <c:dLbls>
            <c:dLbl>
              <c:idx val="1"/>
              <c:delete val="1"/>
            </c:dLbl>
            <c:dLbl>
              <c:idx val="2"/>
              <c:delete val="1"/>
            </c:dLbl>
            <c:dLbl>
              <c:idx val="4"/>
              <c:delete val="1"/>
            </c:dLbl>
            <c:txPr>
              <a:bodyPr/>
              <a:lstStyle/>
              <a:p>
                <a:pPr>
                  <a:defRPr sz="1400" b="1"/>
                </a:pPr>
                <a:endParaRPr lang="lt-LT"/>
              </a:p>
            </c:txPr>
            <c:dLblPos val="outEnd"/>
            <c:showLegendKey val="0"/>
            <c:showVal val="1"/>
            <c:showCatName val="0"/>
            <c:showSerName val="0"/>
            <c:showPercent val="0"/>
            <c:showBubbleSize val="0"/>
            <c:showLeaderLines val="0"/>
          </c:dLbls>
          <c:cat>
            <c:strRef>
              <c:f>Projektai!$C$3:$G$4</c:f>
              <c:strCache>
                <c:ptCount val="5"/>
                <c:pt idx="0">
                  <c:v>2009 m.</c:v>
                </c:pt>
                <c:pt idx="1">
                  <c:v>2010 m. </c:v>
                </c:pt>
                <c:pt idx="2">
                  <c:v>2011 m. </c:v>
                </c:pt>
                <c:pt idx="3">
                  <c:v>2012 m. </c:v>
                </c:pt>
                <c:pt idx="4">
                  <c:v>2013 m. </c:v>
                </c:pt>
              </c:strCache>
            </c:strRef>
          </c:cat>
          <c:val>
            <c:numRef>
              <c:f>Projektai!$C$5:$G$5</c:f>
              <c:numCache>
                <c:formatCode>General</c:formatCode>
                <c:ptCount val="5"/>
                <c:pt idx="0">
                  <c:v>1</c:v>
                </c:pt>
                <c:pt idx="1">
                  <c:v>0</c:v>
                </c:pt>
                <c:pt idx="2">
                  <c:v>0</c:v>
                </c:pt>
                <c:pt idx="3">
                  <c:v>2</c:v>
                </c:pt>
                <c:pt idx="4">
                  <c:v>0</c:v>
                </c:pt>
              </c:numCache>
            </c:numRef>
          </c:val>
        </c:ser>
        <c:ser>
          <c:idx val="1"/>
          <c:order val="1"/>
          <c:tx>
            <c:strRef>
              <c:f>Projektai!$B$6</c:f>
              <c:strCache>
                <c:ptCount val="1"/>
                <c:pt idx="0">
                  <c:v>Šalies</c:v>
                </c:pt>
              </c:strCache>
            </c:strRef>
          </c:tx>
          <c:invertIfNegative val="0"/>
          <c:dLbls>
            <c:dLbl>
              <c:idx val="2"/>
              <c:delete val="1"/>
            </c:dLbl>
            <c:dLbl>
              <c:idx val="4"/>
              <c:delete val="1"/>
            </c:dLbl>
            <c:txPr>
              <a:bodyPr/>
              <a:lstStyle/>
              <a:p>
                <a:pPr>
                  <a:defRPr sz="1400" b="1"/>
                </a:pPr>
                <a:endParaRPr lang="lt-LT"/>
              </a:p>
            </c:txPr>
            <c:dLblPos val="outEnd"/>
            <c:showLegendKey val="0"/>
            <c:showVal val="1"/>
            <c:showCatName val="0"/>
            <c:showSerName val="0"/>
            <c:showPercent val="0"/>
            <c:showBubbleSize val="0"/>
            <c:showLeaderLines val="0"/>
          </c:dLbls>
          <c:cat>
            <c:strRef>
              <c:f>Projektai!$C$3:$G$4</c:f>
              <c:strCache>
                <c:ptCount val="5"/>
                <c:pt idx="0">
                  <c:v>2009 m.</c:v>
                </c:pt>
                <c:pt idx="1">
                  <c:v>2010 m. </c:v>
                </c:pt>
                <c:pt idx="2">
                  <c:v>2011 m. </c:v>
                </c:pt>
                <c:pt idx="3">
                  <c:v>2012 m. </c:v>
                </c:pt>
                <c:pt idx="4">
                  <c:v>2013 m. </c:v>
                </c:pt>
              </c:strCache>
            </c:strRef>
          </c:cat>
          <c:val>
            <c:numRef>
              <c:f>Projektai!$C$6:$G$6</c:f>
              <c:numCache>
                <c:formatCode>General</c:formatCode>
                <c:ptCount val="5"/>
                <c:pt idx="0">
                  <c:v>2</c:v>
                </c:pt>
                <c:pt idx="1">
                  <c:v>2</c:v>
                </c:pt>
                <c:pt idx="2">
                  <c:v>0</c:v>
                </c:pt>
                <c:pt idx="3">
                  <c:v>2</c:v>
                </c:pt>
                <c:pt idx="4">
                  <c:v>0</c:v>
                </c:pt>
              </c:numCache>
            </c:numRef>
          </c:val>
        </c:ser>
        <c:ser>
          <c:idx val="2"/>
          <c:order val="2"/>
          <c:tx>
            <c:strRef>
              <c:f>Projektai!$B$7</c:f>
              <c:strCache>
                <c:ptCount val="1"/>
                <c:pt idx="0">
                  <c:v>Tarptautiniai</c:v>
                </c:pt>
              </c:strCache>
            </c:strRef>
          </c:tx>
          <c:invertIfNegative val="0"/>
          <c:dLbls>
            <c:dLbl>
              <c:idx val="1"/>
              <c:delete val="1"/>
            </c:dLbl>
            <c:dLbl>
              <c:idx val="2"/>
              <c:delete val="1"/>
            </c:dLbl>
            <c:txPr>
              <a:bodyPr/>
              <a:lstStyle/>
              <a:p>
                <a:pPr>
                  <a:defRPr sz="1400" b="1"/>
                </a:pPr>
                <a:endParaRPr lang="lt-LT"/>
              </a:p>
            </c:txPr>
            <c:dLblPos val="outEnd"/>
            <c:showLegendKey val="0"/>
            <c:showVal val="1"/>
            <c:showCatName val="0"/>
            <c:showSerName val="0"/>
            <c:showPercent val="0"/>
            <c:showBubbleSize val="0"/>
            <c:showLeaderLines val="0"/>
          </c:dLbls>
          <c:cat>
            <c:strRef>
              <c:f>Projektai!$C$3:$G$4</c:f>
              <c:strCache>
                <c:ptCount val="5"/>
                <c:pt idx="0">
                  <c:v>2009 m.</c:v>
                </c:pt>
                <c:pt idx="1">
                  <c:v>2010 m. </c:v>
                </c:pt>
                <c:pt idx="2">
                  <c:v>2011 m. </c:v>
                </c:pt>
                <c:pt idx="3">
                  <c:v>2012 m. </c:v>
                </c:pt>
                <c:pt idx="4">
                  <c:v>2013 m. </c:v>
                </c:pt>
              </c:strCache>
            </c:strRef>
          </c:cat>
          <c:val>
            <c:numRef>
              <c:f>Projektai!$C$7:$G$7</c:f>
              <c:numCache>
                <c:formatCode>General</c:formatCode>
                <c:ptCount val="5"/>
                <c:pt idx="0">
                  <c:v>1</c:v>
                </c:pt>
                <c:pt idx="1">
                  <c:v>0</c:v>
                </c:pt>
                <c:pt idx="2">
                  <c:v>0</c:v>
                </c:pt>
                <c:pt idx="3">
                  <c:v>2</c:v>
                </c:pt>
                <c:pt idx="4">
                  <c:v>2</c:v>
                </c:pt>
              </c:numCache>
            </c:numRef>
          </c:val>
        </c:ser>
        <c:ser>
          <c:idx val="3"/>
          <c:order val="3"/>
          <c:tx>
            <c:strRef>
              <c:f>Projektai!$B$8</c:f>
              <c:strCache>
                <c:ptCount val="1"/>
                <c:pt idx="0">
                  <c:v>Europos Sąjungos struktūrinių fondų projektai</c:v>
                </c:pt>
              </c:strCache>
            </c:strRef>
          </c:tx>
          <c:invertIfNegative val="0"/>
          <c:dLbls>
            <c:txPr>
              <a:bodyPr/>
              <a:lstStyle/>
              <a:p>
                <a:pPr>
                  <a:defRPr sz="1400" b="1"/>
                </a:pPr>
                <a:endParaRPr lang="lt-LT"/>
              </a:p>
            </c:txPr>
            <c:dLblPos val="outEnd"/>
            <c:showLegendKey val="0"/>
            <c:showVal val="1"/>
            <c:showCatName val="0"/>
            <c:showSerName val="0"/>
            <c:showPercent val="0"/>
            <c:showBubbleSize val="0"/>
            <c:showLeaderLines val="0"/>
          </c:dLbls>
          <c:cat>
            <c:strRef>
              <c:f>Projektai!$C$3:$G$4</c:f>
              <c:strCache>
                <c:ptCount val="5"/>
                <c:pt idx="0">
                  <c:v>2009 m.</c:v>
                </c:pt>
                <c:pt idx="1">
                  <c:v>2010 m. </c:v>
                </c:pt>
                <c:pt idx="2">
                  <c:v>2011 m. </c:v>
                </c:pt>
                <c:pt idx="3">
                  <c:v>2012 m. </c:v>
                </c:pt>
                <c:pt idx="4">
                  <c:v>2013 m. </c:v>
                </c:pt>
              </c:strCache>
            </c:strRef>
          </c:cat>
          <c:val>
            <c:numRef>
              <c:f>Projektai!$C$8:$G$8</c:f>
              <c:numCache>
                <c:formatCode>General</c:formatCode>
                <c:ptCount val="5"/>
                <c:pt idx="0">
                  <c:v>1</c:v>
                </c:pt>
                <c:pt idx="1">
                  <c:v>4</c:v>
                </c:pt>
                <c:pt idx="2">
                  <c:v>3</c:v>
                </c:pt>
                <c:pt idx="3">
                  <c:v>1</c:v>
                </c:pt>
                <c:pt idx="4">
                  <c:v>3</c:v>
                </c:pt>
              </c:numCache>
            </c:numRef>
          </c:val>
        </c:ser>
        <c:dLbls>
          <c:showLegendKey val="0"/>
          <c:showVal val="0"/>
          <c:showCatName val="0"/>
          <c:showSerName val="0"/>
          <c:showPercent val="0"/>
          <c:showBubbleSize val="0"/>
        </c:dLbls>
        <c:gapWidth val="150"/>
        <c:axId val="147798656"/>
        <c:axId val="147825024"/>
      </c:barChart>
      <c:catAx>
        <c:axId val="147798656"/>
        <c:scaling>
          <c:orientation val="minMax"/>
        </c:scaling>
        <c:delete val="0"/>
        <c:axPos val="b"/>
        <c:numFmt formatCode="General" sourceLinked="1"/>
        <c:majorTickMark val="none"/>
        <c:minorTickMark val="none"/>
        <c:tickLblPos val="nextTo"/>
        <c:txPr>
          <a:bodyPr/>
          <a:lstStyle/>
          <a:p>
            <a:pPr>
              <a:defRPr sz="1200" b="1"/>
            </a:pPr>
            <a:endParaRPr lang="lt-LT"/>
          </a:p>
        </c:txPr>
        <c:crossAx val="147825024"/>
        <c:crosses val="autoZero"/>
        <c:auto val="1"/>
        <c:lblAlgn val="ctr"/>
        <c:lblOffset val="100"/>
        <c:noMultiLvlLbl val="0"/>
      </c:catAx>
      <c:valAx>
        <c:axId val="147825024"/>
        <c:scaling>
          <c:orientation val="minMax"/>
        </c:scaling>
        <c:delete val="0"/>
        <c:axPos val="l"/>
        <c:majorGridlines/>
        <c:numFmt formatCode="General" sourceLinked="1"/>
        <c:majorTickMark val="none"/>
        <c:minorTickMark val="none"/>
        <c:tickLblPos val="nextTo"/>
        <c:crossAx val="14779865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2C5C1-162F-46C5-8EC9-60912CC72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32987</Words>
  <Characters>18803</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TVIRTINU</vt:lpstr>
    </vt:vector>
  </TitlesOfParts>
  <Company/>
  <LinksUpToDate>false</LinksUpToDate>
  <CharactersWithSpaces>51687</CharactersWithSpaces>
  <SharedDoc>false</SharedDoc>
  <HLinks>
    <vt:vector size="192" baseType="variant">
      <vt:variant>
        <vt:i4>4849739</vt:i4>
      </vt:variant>
      <vt:variant>
        <vt:i4>174</vt:i4>
      </vt:variant>
      <vt:variant>
        <vt:i4>0</vt:i4>
      </vt:variant>
      <vt:variant>
        <vt:i4>5</vt:i4>
      </vt:variant>
      <vt:variant>
        <vt:lpwstr>http://www.kretinga.lithuania.travel/</vt:lpwstr>
      </vt:variant>
      <vt:variant>
        <vt:lpwstr/>
      </vt:variant>
      <vt:variant>
        <vt:i4>7995493</vt:i4>
      </vt:variant>
      <vt:variant>
        <vt:i4>171</vt:i4>
      </vt:variant>
      <vt:variant>
        <vt:i4>0</vt:i4>
      </vt:variant>
      <vt:variant>
        <vt:i4>5</vt:i4>
      </vt:variant>
      <vt:variant>
        <vt:lpwstr>http://www.kretingosturizmas.info/</vt:lpwstr>
      </vt:variant>
      <vt:variant>
        <vt:lpwstr/>
      </vt:variant>
      <vt:variant>
        <vt:i4>7995493</vt:i4>
      </vt:variant>
      <vt:variant>
        <vt:i4>168</vt:i4>
      </vt:variant>
      <vt:variant>
        <vt:i4>0</vt:i4>
      </vt:variant>
      <vt:variant>
        <vt:i4>5</vt:i4>
      </vt:variant>
      <vt:variant>
        <vt:lpwstr>http://www.kretingosturizmas.info/</vt:lpwstr>
      </vt:variant>
      <vt:variant>
        <vt:lpwstr/>
      </vt:variant>
      <vt:variant>
        <vt:i4>6619237</vt:i4>
      </vt:variant>
      <vt:variant>
        <vt:i4>165</vt:i4>
      </vt:variant>
      <vt:variant>
        <vt:i4>0</vt:i4>
      </vt:variant>
      <vt:variant>
        <vt:i4>5</vt:i4>
      </vt:variant>
      <vt:variant>
        <vt:lpwstr>http://psckretingos.lt/</vt:lpwstr>
      </vt:variant>
      <vt:variant>
        <vt:lpwstr/>
      </vt:variant>
      <vt:variant>
        <vt:i4>6619237</vt:i4>
      </vt:variant>
      <vt:variant>
        <vt:i4>162</vt:i4>
      </vt:variant>
      <vt:variant>
        <vt:i4>0</vt:i4>
      </vt:variant>
      <vt:variant>
        <vt:i4>5</vt:i4>
      </vt:variant>
      <vt:variant>
        <vt:lpwstr>http://psckretingos.lt/</vt:lpwstr>
      </vt:variant>
      <vt:variant>
        <vt:lpwstr/>
      </vt:variant>
      <vt:variant>
        <vt:i4>2686989</vt:i4>
      </vt:variant>
      <vt:variant>
        <vt:i4>159</vt:i4>
      </vt:variant>
      <vt:variant>
        <vt:i4>0</vt:i4>
      </vt:variant>
      <vt:variant>
        <vt:i4>5</vt:i4>
      </vt:variant>
      <vt:variant>
        <vt:lpwstr>mailto:pedagogusc@psckretingos.lt</vt:lpwstr>
      </vt:variant>
      <vt:variant>
        <vt:lpwstr/>
      </vt:variant>
      <vt:variant>
        <vt:i4>1179702</vt:i4>
      </vt:variant>
      <vt:variant>
        <vt:i4>152</vt:i4>
      </vt:variant>
      <vt:variant>
        <vt:i4>0</vt:i4>
      </vt:variant>
      <vt:variant>
        <vt:i4>5</vt:i4>
      </vt:variant>
      <vt:variant>
        <vt:lpwstr/>
      </vt:variant>
      <vt:variant>
        <vt:lpwstr>_Toc377632165</vt:lpwstr>
      </vt:variant>
      <vt:variant>
        <vt:i4>1179702</vt:i4>
      </vt:variant>
      <vt:variant>
        <vt:i4>146</vt:i4>
      </vt:variant>
      <vt:variant>
        <vt:i4>0</vt:i4>
      </vt:variant>
      <vt:variant>
        <vt:i4>5</vt:i4>
      </vt:variant>
      <vt:variant>
        <vt:lpwstr/>
      </vt:variant>
      <vt:variant>
        <vt:lpwstr>_Toc377632164</vt:lpwstr>
      </vt:variant>
      <vt:variant>
        <vt:i4>1179702</vt:i4>
      </vt:variant>
      <vt:variant>
        <vt:i4>140</vt:i4>
      </vt:variant>
      <vt:variant>
        <vt:i4>0</vt:i4>
      </vt:variant>
      <vt:variant>
        <vt:i4>5</vt:i4>
      </vt:variant>
      <vt:variant>
        <vt:lpwstr/>
      </vt:variant>
      <vt:variant>
        <vt:lpwstr>_Toc377632163</vt:lpwstr>
      </vt:variant>
      <vt:variant>
        <vt:i4>1179702</vt:i4>
      </vt:variant>
      <vt:variant>
        <vt:i4>134</vt:i4>
      </vt:variant>
      <vt:variant>
        <vt:i4>0</vt:i4>
      </vt:variant>
      <vt:variant>
        <vt:i4>5</vt:i4>
      </vt:variant>
      <vt:variant>
        <vt:lpwstr/>
      </vt:variant>
      <vt:variant>
        <vt:lpwstr>_Toc377632162</vt:lpwstr>
      </vt:variant>
      <vt:variant>
        <vt:i4>1179702</vt:i4>
      </vt:variant>
      <vt:variant>
        <vt:i4>128</vt:i4>
      </vt:variant>
      <vt:variant>
        <vt:i4>0</vt:i4>
      </vt:variant>
      <vt:variant>
        <vt:i4>5</vt:i4>
      </vt:variant>
      <vt:variant>
        <vt:lpwstr/>
      </vt:variant>
      <vt:variant>
        <vt:lpwstr>_Toc377632161</vt:lpwstr>
      </vt:variant>
      <vt:variant>
        <vt:i4>1179702</vt:i4>
      </vt:variant>
      <vt:variant>
        <vt:i4>122</vt:i4>
      </vt:variant>
      <vt:variant>
        <vt:i4>0</vt:i4>
      </vt:variant>
      <vt:variant>
        <vt:i4>5</vt:i4>
      </vt:variant>
      <vt:variant>
        <vt:lpwstr/>
      </vt:variant>
      <vt:variant>
        <vt:lpwstr>_Toc377632160</vt:lpwstr>
      </vt:variant>
      <vt:variant>
        <vt:i4>1114166</vt:i4>
      </vt:variant>
      <vt:variant>
        <vt:i4>116</vt:i4>
      </vt:variant>
      <vt:variant>
        <vt:i4>0</vt:i4>
      </vt:variant>
      <vt:variant>
        <vt:i4>5</vt:i4>
      </vt:variant>
      <vt:variant>
        <vt:lpwstr/>
      </vt:variant>
      <vt:variant>
        <vt:lpwstr>_Toc377632159</vt:lpwstr>
      </vt:variant>
      <vt:variant>
        <vt:i4>1114166</vt:i4>
      </vt:variant>
      <vt:variant>
        <vt:i4>110</vt:i4>
      </vt:variant>
      <vt:variant>
        <vt:i4>0</vt:i4>
      </vt:variant>
      <vt:variant>
        <vt:i4>5</vt:i4>
      </vt:variant>
      <vt:variant>
        <vt:lpwstr/>
      </vt:variant>
      <vt:variant>
        <vt:lpwstr>_Toc377632158</vt:lpwstr>
      </vt:variant>
      <vt:variant>
        <vt:i4>1114166</vt:i4>
      </vt:variant>
      <vt:variant>
        <vt:i4>104</vt:i4>
      </vt:variant>
      <vt:variant>
        <vt:i4>0</vt:i4>
      </vt:variant>
      <vt:variant>
        <vt:i4>5</vt:i4>
      </vt:variant>
      <vt:variant>
        <vt:lpwstr/>
      </vt:variant>
      <vt:variant>
        <vt:lpwstr>_Toc377632157</vt:lpwstr>
      </vt:variant>
      <vt:variant>
        <vt:i4>1114166</vt:i4>
      </vt:variant>
      <vt:variant>
        <vt:i4>98</vt:i4>
      </vt:variant>
      <vt:variant>
        <vt:i4>0</vt:i4>
      </vt:variant>
      <vt:variant>
        <vt:i4>5</vt:i4>
      </vt:variant>
      <vt:variant>
        <vt:lpwstr/>
      </vt:variant>
      <vt:variant>
        <vt:lpwstr>_Toc377632156</vt:lpwstr>
      </vt:variant>
      <vt:variant>
        <vt:i4>1114166</vt:i4>
      </vt:variant>
      <vt:variant>
        <vt:i4>92</vt:i4>
      </vt:variant>
      <vt:variant>
        <vt:i4>0</vt:i4>
      </vt:variant>
      <vt:variant>
        <vt:i4>5</vt:i4>
      </vt:variant>
      <vt:variant>
        <vt:lpwstr/>
      </vt:variant>
      <vt:variant>
        <vt:lpwstr>_Toc377632155</vt:lpwstr>
      </vt:variant>
      <vt:variant>
        <vt:i4>1114166</vt:i4>
      </vt:variant>
      <vt:variant>
        <vt:i4>86</vt:i4>
      </vt:variant>
      <vt:variant>
        <vt:i4>0</vt:i4>
      </vt:variant>
      <vt:variant>
        <vt:i4>5</vt:i4>
      </vt:variant>
      <vt:variant>
        <vt:lpwstr/>
      </vt:variant>
      <vt:variant>
        <vt:lpwstr>_Toc377632154</vt:lpwstr>
      </vt:variant>
      <vt:variant>
        <vt:i4>1114166</vt:i4>
      </vt:variant>
      <vt:variant>
        <vt:i4>80</vt:i4>
      </vt:variant>
      <vt:variant>
        <vt:i4>0</vt:i4>
      </vt:variant>
      <vt:variant>
        <vt:i4>5</vt:i4>
      </vt:variant>
      <vt:variant>
        <vt:lpwstr/>
      </vt:variant>
      <vt:variant>
        <vt:lpwstr>_Toc377632153</vt:lpwstr>
      </vt:variant>
      <vt:variant>
        <vt:i4>1114166</vt:i4>
      </vt:variant>
      <vt:variant>
        <vt:i4>74</vt:i4>
      </vt:variant>
      <vt:variant>
        <vt:i4>0</vt:i4>
      </vt:variant>
      <vt:variant>
        <vt:i4>5</vt:i4>
      </vt:variant>
      <vt:variant>
        <vt:lpwstr/>
      </vt:variant>
      <vt:variant>
        <vt:lpwstr>_Toc377632152</vt:lpwstr>
      </vt:variant>
      <vt:variant>
        <vt:i4>1114166</vt:i4>
      </vt:variant>
      <vt:variant>
        <vt:i4>68</vt:i4>
      </vt:variant>
      <vt:variant>
        <vt:i4>0</vt:i4>
      </vt:variant>
      <vt:variant>
        <vt:i4>5</vt:i4>
      </vt:variant>
      <vt:variant>
        <vt:lpwstr/>
      </vt:variant>
      <vt:variant>
        <vt:lpwstr>_Toc377632151</vt:lpwstr>
      </vt:variant>
      <vt:variant>
        <vt:i4>1114166</vt:i4>
      </vt:variant>
      <vt:variant>
        <vt:i4>62</vt:i4>
      </vt:variant>
      <vt:variant>
        <vt:i4>0</vt:i4>
      </vt:variant>
      <vt:variant>
        <vt:i4>5</vt:i4>
      </vt:variant>
      <vt:variant>
        <vt:lpwstr/>
      </vt:variant>
      <vt:variant>
        <vt:lpwstr>_Toc377632150</vt:lpwstr>
      </vt:variant>
      <vt:variant>
        <vt:i4>1048630</vt:i4>
      </vt:variant>
      <vt:variant>
        <vt:i4>56</vt:i4>
      </vt:variant>
      <vt:variant>
        <vt:i4>0</vt:i4>
      </vt:variant>
      <vt:variant>
        <vt:i4>5</vt:i4>
      </vt:variant>
      <vt:variant>
        <vt:lpwstr/>
      </vt:variant>
      <vt:variant>
        <vt:lpwstr>_Toc377632149</vt:lpwstr>
      </vt:variant>
      <vt:variant>
        <vt:i4>1048630</vt:i4>
      </vt:variant>
      <vt:variant>
        <vt:i4>50</vt:i4>
      </vt:variant>
      <vt:variant>
        <vt:i4>0</vt:i4>
      </vt:variant>
      <vt:variant>
        <vt:i4>5</vt:i4>
      </vt:variant>
      <vt:variant>
        <vt:lpwstr/>
      </vt:variant>
      <vt:variant>
        <vt:lpwstr>_Toc377632148</vt:lpwstr>
      </vt:variant>
      <vt:variant>
        <vt:i4>1048630</vt:i4>
      </vt:variant>
      <vt:variant>
        <vt:i4>44</vt:i4>
      </vt:variant>
      <vt:variant>
        <vt:i4>0</vt:i4>
      </vt:variant>
      <vt:variant>
        <vt:i4>5</vt:i4>
      </vt:variant>
      <vt:variant>
        <vt:lpwstr/>
      </vt:variant>
      <vt:variant>
        <vt:lpwstr>_Toc377632147</vt:lpwstr>
      </vt:variant>
      <vt:variant>
        <vt:i4>1048630</vt:i4>
      </vt:variant>
      <vt:variant>
        <vt:i4>38</vt:i4>
      </vt:variant>
      <vt:variant>
        <vt:i4>0</vt:i4>
      </vt:variant>
      <vt:variant>
        <vt:i4>5</vt:i4>
      </vt:variant>
      <vt:variant>
        <vt:lpwstr/>
      </vt:variant>
      <vt:variant>
        <vt:lpwstr>_Toc377632146</vt:lpwstr>
      </vt:variant>
      <vt:variant>
        <vt:i4>1048630</vt:i4>
      </vt:variant>
      <vt:variant>
        <vt:i4>32</vt:i4>
      </vt:variant>
      <vt:variant>
        <vt:i4>0</vt:i4>
      </vt:variant>
      <vt:variant>
        <vt:i4>5</vt:i4>
      </vt:variant>
      <vt:variant>
        <vt:lpwstr/>
      </vt:variant>
      <vt:variant>
        <vt:lpwstr>_Toc377632145</vt:lpwstr>
      </vt:variant>
      <vt:variant>
        <vt:i4>1048630</vt:i4>
      </vt:variant>
      <vt:variant>
        <vt:i4>26</vt:i4>
      </vt:variant>
      <vt:variant>
        <vt:i4>0</vt:i4>
      </vt:variant>
      <vt:variant>
        <vt:i4>5</vt:i4>
      </vt:variant>
      <vt:variant>
        <vt:lpwstr/>
      </vt:variant>
      <vt:variant>
        <vt:lpwstr>_Toc377632144</vt:lpwstr>
      </vt:variant>
      <vt:variant>
        <vt:i4>1048630</vt:i4>
      </vt:variant>
      <vt:variant>
        <vt:i4>20</vt:i4>
      </vt:variant>
      <vt:variant>
        <vt:i4>0</vt:i4>
      </vt:variant>
      <vt:variant>
        <vt:i4>5</vt:i4>
      </vt:variant>
      <vt:variant>
        <vt:lpwstr/>
      </vt:variant>
      <vt:variant>
        <vt:lpwstr>_Toc377632143</vt:lpwstr>
      </vt:variant>
      <vt:variant>
        <vt:i4>1048630</vt:i4>
      </vt:variant>
      <vt:variant>
        <vt:i4>14</vt:i4>
      </vt:variant>
      <vt:variant>
        <vt:i4>0</vt:i4>
      </vt:variant>
      <vt:variant>
        <vt:i4>5</vt:i4>
      </vt:variant>
      <vt:variant>
        <vt:lpwstr/>
      </vt:variant>
      <vt:variant>
        <vt:lpwstr>_Toc377632142</vt:lpwstr>
      </vt:variant>
      <vt:variant>
        <vt:i4>1048630</vt:i4>
      </vt:variant>
      <vt:variant>
        <vt:i4>8</vt:i4>
      </vt:variant>
      <vt:variant>
        <vt:i4>0</vt:i4>
      </vt:variant>
      <vt:variant>
        <vt:i4>5</vt:i4>
      </vt:variant>
      <vt:variant>
        <vt:lpwstr/>
      </vt:variant>
      <vt:variant>
        <vt:lpwstr>_Toc377632141</vt:lpwstr>
      </vt:variant>
      <vt:variant>
        <vt:i4>1048630</vt:i4>
      </vt:variant>
      <vt:variant>
        <vt:i4>2</vt:i4>
      </vt:variant>
      <vt:variant>
        <vt:i4>0</vt:i4>
      </vt:variant>
      <vt:variant>
        <vt:i4>5</vt:i4>
      </vt:variant>
      <vt:variant>
        <vt:lpwstr/>
      </vt:variant>
      <vt:variant>
        <vt:lpwstr>_Toc377632140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SMC-1</dc:creator>
  <cp:lastModifiedBy>user</cp:lastModifiedBy>
  <cp:revision>2</cp:revision>
  <cp:lastPrinted>2014-01-16T08:46:00Z</cp:lastPrinted>
  <dcterms:created xsi:type="dcterms:W3CDTF">2014-02-03T08:59:00Z</dcterms:created>
  <dcterms:modified xsi:type="dcterms:W3CDTF">2014-02-03T08:59:00Z</dcterms:modified>
</cp:coreProperties>
</file>